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36" w:rsidRDefault="0081228A">
      <w:pPr>
        <w:jc w:val="center"/>
        <w:rPr>
          <w:rFonts w:eastAsia="Times New Roman"/>
          <w:sz w:val="40"/>
        </w:rPr>
      </w:pPr>
      <w:r>
        <w:rPr>
          <w:rFonts w:eastAsia="Times New Roman"/>
          <w:noProof/>
          <w:sz w:val="40"/>
        </w:rPr>
        <w:drawing>
          <wp:anchor distT="0" distB="0" distL="114300" distR="114300" simplePos="0" relativeHeight="251658240" behindDoc="1" locked="0" layoutInCell="1" allowOverlap="1">
            <wp:simplePos x="0" y="0"/>
            <wp:positionH relativeFrom="column">
              <wp:posOffset>4098538</wp:posOffset>
            </wp:positionH>
            <wp:positionV relativeFrom="page">
              <wp:posOffset>929778</wp:posOffset>
            </wp:positionV>
            <wp:extent cx="955675" cy="1107440"/>
            <wp:effectExtent l="0" t="0" r="0" b="0"/>
            <wp:wrapTight wrapText="bothSides">
              <wp:wrapPolygon edited="0">
                <wp:start x="6028" y="0"/>
                <wp:lineTo x="3445" y="1115"/>
                <wp:lineTo x="0" y="4830"/>
                <wp:lineTo x="0" y="14862"/>
                <wp:lineTo x="1722" y="17835"/>
                <wp:lineTo x="1722" y="18206"/>
                <wp:lineTo x="6889" y="21179"/>
                <wp:lineTo x="7750" y="21179"/>
                <wp:lineTo x="13778" y="21179"/>
                <wp:lineTo x="16361" y="21179"/>
                <wp:lineTo x="20667" y="18950"/>
                <wp:lineTo x="21098" y="14491"/>
                <wp:lineTo x="21098" y="4087"/>
                <wp:lineTo x="16361" y="743"/>
                <wp:lineTo x="12917" y="0"/>
                <wp:lineTo x="6028" y="0"/>
              </wp:wrapPolygon>
            </wp:wrapTight>
            <wp:docPr id="1" name="Immagine 1"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une"/>
                    <pic:cNvPicPr>
                      <a:picLocks noChangeAspect="1" noChangeArrowheads="1"/>
                    </pic:cNvPicPr>
                  </pic:nvPicPr>
                  <pic:blipFill>
                    <a:blip r:embed="rId8" r:link="rId9">
                      <a:lum bright="10000" contrast="20000"/>
                      <a:extLst>
                        <a:ext uri="{28A0092B-C50C-407E-A947-70E740481C1C}">
                          <a14:useLocalDpi xmlns:a14="http://schemas.microsoft.com/office/drawing/2010/main" val="0"/>
                        </a:ext>
                      </a:extLst>
                    </a:blip>
                    <a:srcRect/>
                    <a:stretch>
                      <a:fillRect/>
                    </a:stretch>
                  </pic:blipFill>
                  <pic:spPr bwMode="auto">
                    <a:xfrm>
                      <a:off x="0" y="0"/>
                      <a:ext cx="955675" cy="1107440"/>
                    </a:xfrm>
                    <a:prstGeom prst="rect">
                      <a:avLst/>
                    </a:prstGeom>
                    <a:noFill/>
                  </pic:spPr>
                </pic:pic>
              </a:graphicData>
            </a:graphic>
            <wp14:sizeRelH relativeFrom="page">
              <wp14:pctWidth>0</wp14:pctWidth>
            </wp14:sizeRelH>
            <wp14:sizeRelV relativeFrom="page">
              <wp14:pctHeight>0</wp14:pctHeight>
            </wp14:sizeRelV>
          </wp:anchor>
        </w:drawing>
      </w:r>
    </w:p>
    <w:p w:rsidR="00773E36" w:rsidRDefault="00773E36">
      <w:pPr>
        <w:jc w:val="center"/>
        <w:rPr>
          <w:rFonts w:eastAsia="Times New Roman"/>
          <w:sz w:val="40"/>
        </w:rPr>
      </w:pPr>
    </w:p>
    <w:p w:rsidR="00773E36" w:rsidRDefault="00773E36">
      <w:pPr>
        <w:jc w:val="center"/>
        <w:rPr>
          <w:rFonts w:eastAsia="Times New Roman"/>
          <w:sz w:val="40"/>
        </w:rPr>
      </w:pPr>
    </w:p>
    <w:p w:rsidR="00773E36" w:rsidRDefault="00773E36">
      <w:pPr>
        <w:jc w:val="center"/>
        <w:rPr>
          <w:rFonts w:eastAsia="Times New Roman"/>
          <w:sz w:val="40"/>
        </w:rPr>
      </w:pPr>
    </w:p>
    <w:p w:rsidR="00773E36" w:rsidRDefault="00773E36">
      <w:pPr>
        <w:jc w:val="center"/>
        <w:rPr>
          <w:rFonts w:eastAsia="Times New Roman"/>
          <w:sz w:val="40"/>
        </w:rPr>
      </w:pPr>
    </w:p>
    <w:p w:rsidR="0081228A" w:rsidRDefault="0081228A" w:rsidP="0081228A">
      <w:pPr>
        <w:jc w:val="center"/>
        <w:rPr>
          <w:rFonts w:eastAsia="Times New Roman"/>
          <w:b/>
          <w:sz w:val="40"/>
        </w:rPr>
      </w:pPr>
    </w:p>
    <w:p w:rsidR="0081228A" w:rsidRPr="00F93497" w:rsidRDefault="0081228A" w:rsidP="0081228A">
      <w:pPr>
        <w:jc w:val="center"/>
        <w:rPr>
          <w:rFonts w:ascii="Times New Roman" w:eastAsia="Times New Roman" w:hAnsi="Times New Roman" w:cs="Times New Roman"/>
          <w:b/>
          <w:color w:val="244061" w:themeColor="accent1" w:themeShade="80"/>
          <w:sz w:val="40"/>
        </w:rPr>
      </w:pPr>
      <w:r w:rsidRPr="00F93497">
        <w:rPr>
          <w:rFonts w:ascii="Times New Roman" w:eastAsia="Times New Roman" w:hAnsi="Times New Roman" w:cs="Times New Roman"/>
          <w:b/>
          <w:color w:val="244061" w:themeColor="accent1" w:themeShade="80"/>
          <w:sz w:val="40"/>
        </w:rPr>
        <w:t>Comune di Civitella del Tronto</w:t>
      </w:r>
    </w:p>
    <w:p w:rsidR="0081228A" w:rsidRPr="00F93497" w:rsidRDefault="0081228A" w:rsidP="0081228A">
      <w:pPr>
        <w:jc w:val="center"/>
        <w:rPr>
          <w:rFonts w:ascii="Times New Roman" w:eastAsia="Times New Roman" w:hAnsi="Times New Roman" w:cs="Times New Roman"/>
          <w:color w:val="244061" w:themeColor="accent1" w:themeShade="80"/>
          <w:sz w:val="30"/>
          <w:szCs w:val="30"/>
        </w:rPr>
      </w:pPr>
      <w:r w:rsidRPr="00F93497">
        <w:rPr>
          <w:rFonts w:ascii="Times New Roman" w:eastAsia="Times New Roman" w:hAnsi="Times New Roman" w:cs="Times New Roman"/>
          <w:color w:val="244061" w:themeColor="accent1" w:themeShade="80"/>
          <w:sz w:val="30"/>
          <w:szCs w:val="30"/>
        </w:rPr>
        <w:t>Provincia di Teramo</w:t>
      </w:r>
    </w:p>
    <w:p w:rsidR="0081228A" w:rsidRPr="00F93497" w:rsidRDefault="0081228A" w:rsidP="0081228A">
      <w:pPr>
        <w:jc w:val="center"/>
        <w:rPr>
          <w:rFonts w:ascii="Times New Roman" w:eastAsia="Times New Roman" w:hAnsi="Times New Roman" w:cs="Times New Roman"/>
          <w:b/>
          <w:color w:val="244061" w:themeColor="accent1" w:themeShade="80"/>
          <w:sz w:val="40"/>
        </w:rPr>
      </w:pPr>
    </w:p>
    <w:p w:rsidR="0081228A" w:rsidRPr="00F93497" w:rsidRDefault="0081228A" w:rsidP="0081228A">
      <w:pPr>
        <w:jc w:val="center"/>
        <w:rPr>
          <w:rFonts w:ascii="Times New Roman" w:eastAsia="Times New Roman" w:hAnsi="Times New Roman" w:cs="Times New Roman"/>
          <w:b/>
          <w:color w:val="244061" w:themeColor="accent1" w:themeShade="80"/>
          <w:sz w:val="40"/>
        </w:rPr>
      </w:pPr>
    </w:p>
    <w:p w:rsidR="00942D4F" w:rsidRPr="00F93497" w:rsidRDefault="00942D4F" w:rsidP="0081228A">
      <w:pPr>
        <w:jc w:val="center"/>
        <w:rPr>
          <w:rFonts w:ascii="Times New Roman" w:eastAsia="Times New Roman" w:hAnsi="Times New Roman" w:cs="Times New Roman"/>
          <w:b/>
          <w:color w:val="244061" w:themeColor="accent1" w:themeShade="80"/>
          <w:sz w:val="40"/>
        </w:rPr>
      </w:pPr>
    </w:p>
    <w:p w:rsidR="0081228A" w:rsidRPr="00F93497" w:rsidRDefault="0081228A" w:rsidP="0081228A">
      <w:pPr>
        <w:jc w:val="center"/>
        <w:rPr>
          <w:rFonts w:ascii="Times New Roman" w:eastAsia="Times New Roman" w:hAnsi="Times New Roman" w:cs="Times New Roman"/>
          <w:b/>
          <w:color w:val="244061" w:themeColor="accent1" w:themeShade="80"/>
          <w:sz w:val="40"/>
        </w:rPr>
      </w:pPr>
    </w:p>
    <w:p w:rsidR="004B631B" w:rsidRPr="004B631B" w:rsidRDefault="004B631B" w:rsidP="004B631B">
      <w:pPr>
        <w:jc w:val="center"/>
        <w:rPr>
          <w:rFonts w:ascii="Times New Roman" w:eastAsia="Times New Roman" w:hAnsi="Times New Roman" w:cs="Times New Roman"/>
          <w:b/>
          <w:color w:val="244061" w:themeColor="accent1" w:themeShade="80"/>
          <w:sz w:val="40"/>
        </w:rPr>
      </w:pPr>
      <w:r>
        <w:rPr>
          <w:rFonts w:ascii="Times New Roman" w:eastAsia="Times New Roman" w:hAnsi="Times New Roman" w:cs="Times New Roman"/>
          <w:b/>
          <w:color w:val="244061" w:themeColor="accent1" w:themeShade="80"/>
          <w:sz w:val="40"/>
        </w:rPr>
        <w:t xml:space="preserve">ENTRATE E SPESE </w:t>
      </w:r>
    </w:p>
    <w:p w:rsidR="00773E36" w:rsidRPr="00F93497" w:rsidRDefault="00773E36">
      <w:pPr>
        <w:jc w:val="center"/>
        <w:rPr>
          <w:rFonts w:ascii="Times New Roman" w:eastAsia="Times New Roman" w:hAnsi="Times New Roman" w:cs="Times New Roman"/>
          <w:color w:val="244061" w:themeColor="accent1" w:themeShade="80"/>
          <w:sz w:val="40"/>
        </w:rPr>
      </w:pPr>
    </w:p>
    <w:p w:rsidR="00773E36" w:rsidRPr="00F93497" w:rsidRDefault="00DF4B40">
      <w:pPr>
        <w:jc w:val="center"/>
        <w:rPr>
          <w:rFonts w:ascii="Times New Roman" w:eastAsia="Times New Roman" w:hAnsi="Times New Roman" w:cs="Times New Roman"/>
          <w:color w:val="244061" w:themeColor="accent1" w:themeShade="80"/>
          <w:sz w:val="40"/>
        </w:rPr>
      </w:pPr>
      <w:r w:rsidRPr="00F93497">
        <w:rPr>
          <w:rFonts w:ascii="Times New Roman" w:eastAsia="Times New Roman" w:hAnsi="Times New Roman" w:cs="Times New Roman"/>
          <w:b/>
          <w:color w:val="244061" w:themeColor="accent1" w:themeShade="80"/>
          <w:sz w:val="40"/>
        </w:rPr>
        <w:t xml:space="preserve">2025 </w:t>
      </w:r>
      <w:r w:rsidR="00F93497">
        <w:rPr>
          <w:rFonts w:ascii="Times New Roman" w:eastAsia="Times New Roman" w:hAnsi="Times New Roman" w:cs="Times New Roman"/>
          <w:b/>
          <w:color w:val="244061" w:themeColor="accent1" w:themeShade="80"/>
          <w:sz w:val="40"/>
        </w:rPr>
        <w:t>–</w:t>
      </w:r>
      <w:r w:rsidR="00773E36" w:rsidRPr="00F93497">
        <w:rPr>
          <w:rFonts w:ascii="Times New Roman" w:eastAsia="Times New Roman" w:hAnsi="Times New Roman" w:cs="Times New Roman"/>
          <w:b/>
          <w:color w:val="244061" w:themeColor="accent1" w:themeShade="80"/>
          <w:sz w:val="40"/>
        </w:rPr>
        <w:t xml:space="preserve"> 2026</w:t>
      </w:r>
      <w:r w:rsidR="00F93497">
        <w:rPr>
          <w:rFonts w:ascii="Times New Roman" w:eastAsia="Times New Roman" w:hAnsi="Times New Roman" w:cs="Times New Roman"/>
          <w:b/>
          <w:color w:val="244061" w:themeColor="accent1" w:themeShade="80"/>
          <w:sz w:val="40"/>
        </w:rPr>
        <w:t xml:space="preserve"> – 2027 </w:t>
      </w:r>
    </w:p>
    <w:p w:rsidR="00773E36" w:rsidRDefault="00773E36">
      <w:pPr>
        <w:jc w:val="center"/>
        <w:rPr>
          <w:rFonts w:eastAsia="Times New Roman"/>
          <w:sz w:val="40"/>
        </w:rPr>
      </w:pPr>
    </w:p>
    <w:p w:rsidR="00773E36" w:rsidRDefault="00773E36">
      <w:pPr>
        <w:jc w:val="center"/>
        <w:rPr>
          <w:rFonts w:eastAsia="Times New Roman"/>
          <w:sz w:val="40"/>
        </w:rPr>
      </w:pPr>
      <w:r>
        <w:rPr>
          <w:rFonts w:eastAsia="Times New Roman"/>
          <w:sz w:val="40"/>
        </w:rPr>
        <w:br w:type="page"/>
      </w:r>
    </w:p>
    <w:p w:rsidR="00502BB1" w:rsidRDefault="00502BB1" w:rsidP="00296919">
      <w:pPr>
        <w:pStyle w:val="rtf95Normal0"/>
        <w:jc w:val="center"/>
        <w:rPr>
          <w:rFonts w:eastAsia="Times New Roman"/>
          <w:b/>
          <w:sz w:val="22"/>
        </w:rPr>
      </w:pPr>
    </w:p>
    <w:p w:rsidR="00502BB1" w:rsidRDefault="00502BB1" w:rsidP="00296919">
      <w:pPr>
        <w:pStyle w:val="rtf95Normal0"/>
        <w:jc w:val="center"/>
        <w:rPr>
          <w:rFonts w:eastAsia="Times New Roman"/>
          <w:b/>
          <w:sz w:val="22"/>
        </w:rPr>
      </w:pPr>
    </w:p>
    <w:p w:rsidR="00502BB1" w:rsidRDefault="00502BB1" w:rsidP="00296919">
      <w:pPr>
        <w:pStyle w:val="rtf95Normal0"/>
        <w:jc w:val="center"/>
        <w:rPr>
          <w:rFonts w:eastAsia="Times New Roman"/>
          <w:b/>
          <w:sz w:val="22"/>
        </w:rPr>
      </w:pPr>
    </w:p>
    <w:p w:rsidR="00502BB1" w:rsidRDefault="00502BB1" w:rsidP="00296919">
      <w:pPr>
        <w:pStyle w:val="rtf95Normal0"/>
        <w:jc w:val="center"/>
        <w:rPr>
          <w:rFonts w:eastAsia="Times New Roman"/>
          <w:b/>
          <w:sz w:val="22"/>
        </w:rPr>
      </w:pPr>
    </w:p>
    <w:p w:rsidR="00502BB1" w:rsidRDefault="00502BB1" w:rsidP="00502BB1">
      <w:pPr>
        <w:pStyle w:val="Normal"/>
        <w:jc w:val="center"/>
        <w:rPr>
          <w:rFonts w:eastAsia="Times New Roman" w:cs="Times New Roman"/>
          <w:sz w:val="22"/>
        </w:rPr>
      </w:pPr>
      <w:r>
        <w:rPr>
          <w:rFonts w:eastAsia="Times New Roman" w:cs="Times New Roman"/>
          <w:b/>
          <w:sz w:val="22"/>
        </w:rPr>
        <w:t>QUADRO GENERALE RIASSUNTIVO* 2025 - 2026 - 2027</w:t>
      </w:r>
    </w:p>
    <w:p w:rsidR="00502BB1" w:rsidRDefault="00502BB1" w:rsidP="00502BB1">
      <w:pPr>
        <w:pStyle w:val="Normal"/>
        <w:rPr>
          <w:rFonts w:eastAsia="Times New Roman" w:cs="Times New Roman"/>
          <w:sz w:val="20"/>
        </w:rPr>
      </w:pPr>
    </w:p>
    <w:tbl>
      <w:tblPr>
        <w:tblW w:w="14566" w:type="dxa"/>
        <w:tblInd w:w="62" w:type="dxa"/>
        <w:tblLayout w:type="fixed"/>
        <w:tblCellMar>
          <w:top w:w="28" w:type="dxa"/>
          <w:left w:w="62" w:type="dxa"/>
          <w:bottom w:w="28" w:type="dxa"/>
          <w:right w:w="62" w:type="dxa"/>
        </w:tblCellMar>
        <w:tblLook w:val="0000" w:firstRow="0" w:lastRow="0" w:firstColumn="0" w:lastColumn="0" w:noHBand="0" w:noVBand="0"/>
      </w:tblPr>
      <w:tblGrid>
        <w:gridCol w:w="2803"/>
        <w:gridCol w:w="1117"/>
        <w:gridCol w:w="1127"/>
        <w:gridCol w:w="1117"/>
        <w:gridCol w:w="1117"/>
        <w:gridCol w:w="2807"/>
        <w:gridCol w:w="1117"/>
        <w:gridCol w:w="1127"/>
        <w:gridCol w:w="1117"/>
        <w:gridCol w:w="1117"/>
      </w:tblGrid>
      <w:tr w:rsidR="00502BB1" w:rsidTr="00037D3F">
        <w:tc>
          <w:tcPr>
            <w:tcW w:w="2803"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center"/>
              <w:rPr>
                <w:rFonts w:eastAsia="Times New Roman" w:cs="Times New Roman"/>
                <w:b/>
                <w:sz w:val="12"/>
              </w:rPr>
            </w:pPr>
            <w:r>
              <w:rPr>
                <w:rFonts w:eastAsia="Times New Roman" w:cs="Times New Roman"/>
                <w:b/>
                <w:sz w:val="12"/>
              </w:rPr>
              <w:t>ENTRATE</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center"/>
              <w:rPr>
                <w:rFonts w:eastAsia="Times New Roman" w:cs="Times New Roman"/>
                <w:b/>
                <w:sz w:val="12"/>
              </w:rPr>
            </w:pPr>
            <w:r>
              <w:rPr>
                <w:rFonts w:eastAsia="Times New Roman" w:cs="Times New Roman"/>
                <w:b/>
                <w:sz w:val="12"/>
              </w:rPr>
              <w:t>CASSA</w:t>
            </w:r>
          </w:p>
          <w:p w:rsidR="00502BB1" w:rsidRDefault="00502BB1" w:rsidP="00037D3F">
            <w:pPr>
              <w:pStyle w:val="Normal"/>
              <w:jc w:val="center"/>
              <w:rPr>
                <w:rFonts w:eastAsia="Times New Roman" w:cs="Times New Roman"/>
                <w:b/>
                <w:sz w:val="12"/>
              </w:rPr>
            </w:pPr>
            <w:r>
              <w:rPr>
                <w:rFonts w:eastAsia="Times New Roman" w:cs="Times New Roman"/>
                <w:b/>
                <w:sz w:val="12"/>
              </w:rPr>
              <w:t>ANNO 2025</w:t>
            </w:r>
          </w:p>
        </w:tc>
        <w:tc>
          <w:tcPr>
            <w:tcW w:w="112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center"/>
              <w:rPr>
                <w:rFonts w:eastAsia="Times New Roman" w:cs="Times New Roman"/>
                <w:b/>
                <w:sz w:val="12"/>
              </w:rPr>
            </w:pPr>
            <w:r>
              <w:rPr>
                <w:rFonts w:eastAsia="Times New Roman" w:cs="Times New Roman"/>
                <w:b/>
                <w:sz w:val="12"/>
              </w:rPr>
              <w:t>COMPETENZA ANNO 2025</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center"/>
              <w:rPr>
                <w:rFonts w:eastAsia="Times New Roman" w:cs="Times New Roman"/>
                <w:b/>
                <w:sz w:val="12"/>
              </w:rPr>
            </w:pPr>
            <w:r>
              <w:rPr>
                <w:rFonts w:eastAsia="Times New Roman" w:cs="Times New Roman"/>
                <w:b/>
                <w:sz w:val="12"/>
              </w:rPr>
              <w:t>COMPETENZA ANNO 2026</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center"/>
              <w:rPr>
                <w:rFonts w:eastAsia="Times New Roman" w:cs="Times New Roman"/>
                <w:b/>
                <w:sz w:val="12"/>
              </w:rPr>
            </w:pPr>
            <w:r>
              <w:rPr>
                <w:rFonts w:eastAsia="Times New Roman" w:cs="Times New Roman"/>
                <w:b/>
                <w:sz w:val="12"/>
              </w:rPr>
              <w:t>COMPETENZA ANNO 2027</w:t>
            </w:r>
          </w:p>
        </w:tc>
        <w:tc>
          <w:tcPr>
            <w:tcW w:w="280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center"/>
              <w:rPr>
                <w:rFonts w:eastAsia="Times New Roman" w:cs="Times New Roman"/>
                <w:b/>
                <w:sz w:val="12"/>
              </w:rPr>
            </w:pPr>
            <w:r>
              <w:rPr>
                <w:rFonts w:eastAsia="Times New Roman" w:cs="Times New Roman"/>
                <w:b/>
                <w:sz w:val="12"/>
              </w:rPr>
              <w:t>SPESE</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center"/>
              <w:rPr>
                <w:rFonts w:eastAsia="Times New Roman" w:cs="Times New Roman"/>
                <w:b/>
                <w:sz w:val="12"/>
              </w:rPr>
            </w:pPr>
            <w:r>
              <w:rPr>
                <w:rFonts w:eastAsia="Times New Roman" w:cs="Times New Roman"/>
                <w:b/>
                <w:sz w:val="12"/>
              </w:rPr>
              <w:t>CASSA</w:t>
            </w:r>
          </w:p>
          <w:p w:rsidR="00502BB1" w:rsidRDefault="00502BB1" w:rsidP="00037D3F">
            <w:pPr>
              <w:pStyle w:val="Normal"/>
              <w:jc w:val="center"/>
              <w:rPr>
                <w:rFonts w:eastAsia="Times New Roman" w:cs="Times New Roman"/>
                <w:b/>
                <w:sz w:val="12"/>
              </w:rPr>
            </w:pPr>
            <w:r>
              <w:rPr>
                <w:rFonts w:eastAsia="Times New Roman" w:cs="Times New Roman"/>
                <w:b/>
                <w:sz w:val="12"/>
              </w:rPr>
              <w:t>ANNO 2025</w:t>
            </w:r>
          </w:p>
        </w:tc>
        <w:tc>
          <w:tcPr>
            <w:tcW w:w="112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center"/>
              <w:rPr>
                <w:rFonts w:eastAsia="Times New Roman" w:cs="Times New Roman"/>
                <w:b/>
                <w:sz w:val="12"/>
              </w:rPr>
            </w:pPr>
            <w:r>
              <w:rPr>
                <w:rFonts w:eastAsia="Times New Roman" w:cs="Times New Roman"/>
                <w:b/>
                <w:sz w:val="12"/>
              </w:rPr>
              <w:t>COMPETENZA ANNO 2025</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center"/>
              <w:rPr>
                <w:rFonts w:eastAsia="Times New Roman" w:cs="Times New Roman"/>
                <w:b/>
                <w:sz w:val="12"/>
              </w:rPr>
            </w:pPr>
            <w:r>
              <w:rPr>
                <w:rFonts w:eastAsia="Times New Roman" w:cs="Times New Roman"/>
                <w:b/>
                <w:sz w:val="12"/>
              </w:rPr>
              <w:t>COMPETENZA ANNO 2026</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center"/>
              <w:rPr>
                <w:rFonts w:eastAsia="Times New Roman" w:cs="Times New Roman"/>
                <w:b/>
                <w:sz w:val="12"/>
              </w:rPr>
            </w:pPr>
            <w:r>
              <w:rPr>
                <w:rFonts w:eastAsia="Times New Roman" w:cs="Times New Roman"/>
                <w:b/>
                <w:sz w:val="12"/>
              </w:rPr>
              <w:t>COMPETENZA ANNO 2027</w:t>
            </w:r>
          </w:p>
        </w:tc>
      </w:tr>
      <w:tr w:rsidR="00502BB1" w:rsidTr="00037D3F">
        <w:tc>
          <w:tcPr>
            <w:tcW w:w="2803"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b/>
                <w:sz w:val="10"/>
              </w:rPr>
            </w:pPr>
          </w:p>
        </w:tc>
        <w:tc>
          <w:tcPr>
            <w:tcW w:w="112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b/>
                <w:sz w:val="10"/>
              </w:rPr>
            </w:pPr>
          </w:p>
        </w:tc>
        <w:tc>
          <w:tcPr>
            <w:tcW w:w="280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b/>
                <w:sz w:val="10"/>
              </w:rPr>
            </w:pPr>
          </w:p>
        </w:tc>
        <w:tc>
          <w:tcPr>
            <w:tcW w:w="112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b/>
                <w:sz w:val="10"/>
              </w:rPr>
            </w:pPr>
          </w:p>
        </w:tc>
        <w:tc>
          <w:tcPr>
            <w:tcW w:w="1117" w:type="dxa"/>
            <w:tcBorders>
              <w:top w:val="single" w:sz="4" w:space="0" w:color="auto"/>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b/>
                <w:sz w:val="10"/>
              </w:rPr>
            </w:pP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b/>
                <w:sz w:val="10"/>
              </w:rPr>
            </w:pPr>
            <w:r>
              <w:rPr>
                <w:rFonts w:eastAsia="Times New Roman" w:cs="Times New Roman"/>
                <w:b/>
                <w:sz w:val="10"/>
              </w:rPr>
              <w:t>Fondo di cassa all'inizio dell'esercizio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5.272.586,88</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b/>
                <w:sz w:val="10"/>
              </w:rPr>
            </w:pPr>
            <w:r>
              <w:rPr>
                <w:rFonts w:eastAsia="Times New Roman" w:cs="Times New Roman"/>
                <w:b/>
                <w:sz w:val="10"/>
              </w:rPr>
              <w:t>Utilizzo avanzo di amministrazione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Disavanzo di amministrazione</w:t>
            </w:r>
            <w:r>
              <w:rPr>
                <w:rFonts w:eastAsia="Times New Roman" w:cs="Times New Roman"/>
                <w:b/>
                <w:sz w:val="10"/>
                <w:vertAlign w:val="superscript"/>
              </w:rPr>
              <w:t>(1)</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i/>
                <w:sz w:val="10"/>
              </w:rPr>
              <w:t>di cui Utilizzo Fondo anticipazioni di liquidità</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r>
              <w:rPr>
                <w:rFonts w:eastAsia="Times New Roman" w:cs="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b/>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Disavanzo derivante da debito autorizzato e non contratto</w:t>
            </w:r>
            <w:r>
              <w:rPr>
                <w:rFonts w:eastAsia="Times New Roman" w:cs="Times New Roman"/>
                <w:b/>
                <w:sz w:val="10"/>
                <w:vertAlign w:val="superscript"/>
              </w:rPr>
              <w:t>(2)</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b/>
                <w:sz w:val="10"/>
              </w:rPr>
            </w:pPr>
            <w:r>
              <w:rPr>
                <w:rFonts w:eastAsia="Times New Roman" w:cs="Times New Roman"/>
                <w:b/>
                <w:sz w:val="10"/>
              </w:rPr>
              <w:t>Fondo pluriennale vincolato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1</w:t>
            </w:r>
            <w:r>
              <w:rPr>
                <w:rFonts w:eastAsia="Times New Roman" w:cs="Times New Roman"/>
                <w:sz w:val="10"/>
              </w:rPr>
              <w:t xml:space="preserve"> - Entrate correnti di natura tributaria, contributiva e perequativa</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3.982.418,84</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3.173.258,14</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3.071.002,00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3.071.002,00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i/>
                <w:sz w:val="10"/>
              </w:rPr>
            </w:pPr>
            <w:r>
              <w:rPr>
                <w:rFonts w:eastAsia="Times New Roman" w:cs="Times New Roman"/>
                <w:i/>
                <w:sz w:val="10"/>
              </w:rPr>
              <w:t>Titolo 1 - Spese correnti</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9.985.776,65</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7.267.563,99</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7.072.716,42</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7.061.831,42</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i/>
                <w:sz w:val="10"/>
              </w:rPr>
            </w:pPr>
            <w:r>
              <w:rPr>
                <w:rFonts w:eastAsia="Times New Roman" w:cs="Times New Roman"/>
                <w:i/>
                <w:sz w:val="10"/>
              </w:rPr>
              <w:t>- di cui fondo pluriennale vincolato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r>
              <w:rPr>
                <w:rFonts w:eastAsia="Times New Roman" w:cs="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r>
              <w:rPr>
                <w:rFonts w:eastAsia="Times New Roman" w:cs="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r>
              <w:rPr>
                <w:rFonts w:eastAsia="Times New Roman" w:cs="Times New Roman"/>
                <w:i/>
                <w:sz w:val="10"/>
              </w:rPr>
              <w:t>0,00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2</w:t>
            </w:r>
            <w:r>
              <w:rPr>
                <w:rFonts w:eastAsia="Times New Roman" w:cs="Times New Roman"/>
                <w:sz w:val="10"/>
              </w:rPr>
              <w:t xml:space="preserve"> - Trasferimenti correnti</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5.278.272,71</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3.014.501,00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3.000.154,00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3.000.355,00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3</w:t>
            </w:r>
            <w:r>
              <w:rPr>
                <w:rFonts w:eastAsia="Times New Roman" w:cs="Times New Roman"/>
                <w:sz w:val="10"/>
              </w:rPr>
              <w:t xml:space="preserve"> - Entrate </w:t>
            </w:r>
            <w:proofErr w:type="spellStart"/>
            <w:r>
              <w:rPr>
                <w:rFonts w:eastAsia="Times New Roman" w:cs="Times New Roman"/>
                <w:sz w:val="10"/>
              </w:rPr>
              <w:t>extratributarie</w:t>
            </w:r>
            <w:proofErr w:type="spellEnd"/>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1.565.042,68</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1.373.058,11</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1.264.111,42</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1.264.021,42</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4</w:t>
            </w:r>
            <w:r>
              <w:rPr>
                <w:rFonts w:eastAsia="Times New Roman" w:cs="Times New Roman"/>
                <w:sz w:val="10"/>
              </w:rPr>
              <w:t xml:space="preserve"> - Entrate in conto capitale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16.318.111,87</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8.589.729,39</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10.661.084,58</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3.805.530,00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2</w:t>
            </w:r>
            <w:r>
              <w:rPr>
                <w:rFonts w:eastAsia="Times New Roman" w:cs="Times New Roman"/>
                <w:sz w:val="10"/>
              </w:rPr>
              <w:t xml:space="preserve"> - Spese in conto capitale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19.796.364,03</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8.589.729,39</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10.661.084,58</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4.605.530,00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i/>
                <w:sz w:val="10"/>
              </w:rPr>
            </w:pPr>
            <w:r>
              <w:rPr>
                <w:rFonts w:eastAsia="Times New Roman" w:cs="Times New Roman"/>
                <w:i/>
                <w:sz w:val="10"/>
              </w:rPr>
              <w:t>- di cui fondo pluriennale vincolato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r>
              <w:rPr>
                <w:rFonts w:eastAsia="Times New Roman" w:cs="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r>
              <w:rPr>
                <w:rFonts w:eastAsia="Times New Roman" w:cs="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i/>
                <w:sz w:val="10"/>
              </w:rPr>
            </w:pPr>
            <w:r>
              <w:rPr>
                <w:rFonts w:eastAsia="Times New Roman" w:cs="Times New Roman"/>
                <w:i/>
                <w:sz w:val="10"/>
              </w:rPr>
              <w:t>0,00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5</w:t>
            </w:r>
            <w:r>
              <w:rPr>
                <w:rFonts w:eastAsia="Times New Roman" w:cs="Times New Roman"/>
                <w:sz w:val="10"/>
              </w:rPr>
              <w:t xml:space="preserve"> - Entrate da riduzione di attività finanziarie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3</w:t>
            </w:r>
            <w:r>
              <w:rPr>
                <w:rFonts w:eastAsia="Times New Roman" w:cs="Times New Roman"/>
                <w:sz w:val="10"/>
              </w:rPr>
              <w:t xml:space="preserve"> - Spese per incremento di attività finanziarie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i/>
                <w:sz w:val="10"/>
              </w:rPr>
              <w:t>- di cui fondo pluriennale vincolato</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i/>
                <w:sz w:val="10"/>
              </w:rPr>
              <w:t>0,00</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i/>
                <w:sz w:val="10"/>
              </w:rPr>
              <w:t>0,00</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i/>
                <w:sz w:val="10"/>
              </w:rPr>
              <w:t>0,00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b/>
                <w:sz w:val="10"/>
              </w:rPr>
              <w:t>Totale entrate finali ……………</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27.143.846,10</w:t>
            </w: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16.150.546,64</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17.996.352,00</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11.140.908,42</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b/>
                <w:sz w:val="10"/>
              </w:rPr>
              <w:t>Totale spese finali ……………</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29.782.140,68</w:t>
            </w: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15.857.293,38</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17.733.801,00</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11.667.361,42</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6</w:t>
            </w:r>
            <w:r>
              <w:rPr>
                <w:rFonts w:eastAsia="Times New Roman" w:cs="Times New Roman"/>
                <w:sz w:val="10"/>
              </w:rPr>
              <w:t xml:space="preserve"> - Accensione di prestiti</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189.190,97</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800.000,00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4</w:t>
            </w:r>
            <w:r>
              <w:rPr>
                <w:rFonts w:eastAsia="Times New Roman" w:cs="Times New Roman"/>
                <w:sz w:val="10"/>
              </w:rPr>
              <w:t xml:space="preserve"> - Rimborso di prestiti</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1.640.257,44</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293.253,26</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262.551,00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273.547,00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i/>
                <w:sz w:val="10"/>
              </w:rPr>
              <w:t>- di cui Fondo anticipazioni di liquidità</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i/>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i/>
                <w:sz w:val="10"/>
              </w:rPr>
              <w:t>0,00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7</w:t>
            </w:r>
            <w:r>
              <w:rPr>
                <w:rFonts w:eastAsia="Times New Roman" w:cs="Times New Roman"/>
                <w:sz w:val="10"/>
              </w:rPr>
              <w:t xml:space="preserve"> - Anticipazioni da istituto tesoriere/cassiere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5</w:t>
            </w:r>
            <w:r>
              <w:rPr>
                <w:rFonts w:eastAsia="Times New Roman" w:cs="Times New Roman"/>
                <w:sz w:val="10"/>
              </w:rPr>
              <w:t xml:space="preserve"> - Chiusura Anticipazioni da istituto tesoriere/cassiere</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0,00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9</w:t>
            </w:r>
            <w:r>
              <w:rPr>
                <w:rFonts w:eastAsia="Times New Roman" w:cs="Times New Roman"/>
                <w:sz w:val="10"/>
              </w:rPr>
              <w:t xml:space="preserve"> - Entrate per conto di terzi e partite di giro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4.618.570,34</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4.472.000,00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4.472.000,00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4.472.000,00</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r>
              <w:rPr>
                <w:rFonts w:eastAsia="Times New Roman" w:cs="Times New Roman"/>
                <w:b/>
                <w:sz w:val="10"/>
              </w:rPr>
              <w:t>Titolo 7</w:t>
            </w:r>
            <w:r>
              <w:rPr>
                <w:rFonts w:eastAsia="Times New Roman" w:cs="Times New Roman"/>
                <w:sz w:val="10"/>
              </w:rPr>
              <w:t xml:space="preserve"> - Spese per conto terzi e partite di giro</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4.598.724,95</w:t>
            </w:r>
          </w:p>
        </w:tc>
        <w:tc>
          <w:tcPr>
            <w:tcW w:w="112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4.472.000,00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4.472.000,00</w:t>
            </w:r>
          </w:p>
        </w:tc>
        <w:tc>
          <w:tcPr>
            <w:tcW w:w="111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4.472.000,00</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b/>
                <w:sz w:val="10"/>
              </w:rPr>
              <w:t>Totale titoli</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31.951.607,41</w:t>
            </w: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20.622.546,64</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22.468.352,00</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16.412.908,42</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b/>
                <w:sz w:val="10"/>
              </w:rPr>
              <w:t>Totale titoli</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36.021.123,07</w:t>
            </w: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20.622.546,64</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22.468.352,00</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16.412.908,42</w:t>
            </w: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r>
      <w:tr w:rsidR="00502BB1" w:rsidTr="00037D3F">
        <w:tc>
          <w:tcPr>
            <w:tcW w:w="2803"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b/>
                <w:sz w:val="10"/>
              </w:rPr>
              <w:t>TOTALE COMPLESSIVO ENTRATE</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37.224.194,29</w:t>
            </w:r>
          </w:p>
        </w:tc>
        <w:tc>
          <w:tcPr>
            <w:tcW w:w="112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20.622.546,64</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22.468.352,00</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16.412.908,42</w:t>
            </w:r>
          </w:p>
        </w:tc>
        <w:tc>
          <w:tcPr>
            <w:tcW w:w="2807" w:type="dxa"/>
            <w:tcBorders>
              <w:top w:val="nil"/>
              <w:left w:val="single" w:sz="4" w:space="0" w:color="auto"/>
              <w:bottom w:val="nil"/>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b/>
                <w:sz w:val="10"/>
              </w:rPr>
              <w:t>TOTALE COMPLESSIVO SPESE</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36.021.123,07</w:t>
            </w:r>
          </w:p>
        </w:tc>
        <w:tc>
          <w:tcPr>
            <w:tcW w:w="112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20.622.546,64</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22.468.352,00</w:t>
            </w:r>
          </w:p>
        </w:tc>
        <w:tc>
          <w:tcPr>
            <w:tcW w:w="1117" w:type="dxa"/>
            <w:tcBorders>
              <w:top w:val="single" w:sz="4" w:space="0" w:color="auto"/>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16.412.908,42</w:t>
            </w:r>
          </w:p>
        </w:tc>
      </w:tr>
      <w:tr w:rsidR="00502BB1" w:rsidTr="00037D3F">
        <w:tc>
          <w:tcPr>
            <w:tcW w:w="2803"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280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r>
      <w:tr w:rsidR="00502BB1" w:rsidTr="00037D3F">
        <w:tc>
          <w:tcPr>
            <w:tcW w:w="2803"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rPr>
                <w:rFonts w:eastAsia="Times New Roman" w:cs="Times New Roman"/>
                <w:b/>
                <w:sz w:val="10"/>
              </w:rPr>
            </w:pPr>
            <w:r>
              <w:rPr>
                <w:rFonts w:eastAsia="Times New Roman" w:cs="Times New Roman"/>
                <w:b/>
                <w:sz w:val="10"/>
              </w:rPr>
              <w:t>Fondo di cassa finale presunto</w:t>
            </w: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r>
              <w:rPr>
                <w:rFonts w:eastAsia="Times New Roman" w:cs="Times New Roman"/>
                <w:sz w:val="10"/>
              </w:rPr>
              <w:t>1.203.071,22</w:t>
            </w:r>
          </w:p>
        </w:tc>
        <w:tc>
          <w:tcPr>
            <w:tcW w:w="1127" w:type="dxa"/>
            <w:tcBorders>
              <w:top w:val="nil"/>
              <w:left w:val="single" w:sz="4" w:space="0" w:color="auto"/>
              <w:bottom w:val="single" w:sz="4" w:space="0" w:color="auto"/>
              <w:right w:val="nil"/>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nil"/>
              <w:bottom w:val="single" w:sz="4" w:space="0" w:color="auto"/>
              <w:right w:val="nil"/>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nil"/>
              <w:bottom w:val="single" w:sz="4" w:space="0" w:color="auto"/>
              <w:right w:val="nil"/>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2807" w:type="dxa"/>
            <w:tcBorders>
              <w:top w:val="nil"/>
              <w:left w:val="nil"/>
              <w:bottom w:val="single" w:sz="4" w:space="0" w:color="auto"/>
              <w:right w:val="nil"/>
            </w:tcBorders>
            <w:tcMar>
              <w:top w:w="62" w:type="dxa"/>
              <w:left w:w="62" w:type="dxa"/>
              <w:bottom w:w="62" w:type="dxa"/>
              <w:right w:w="62" w:type="dxa"/>
            </w:tcMar>
            <w:vAlign w:val="center"/>
          </w:tcPr>
          <w:p w:rsidR="00502BB1" w:rsidRDefault="00502BB1" w:rsidP="00037D3F">
            <w:pPr>
              <w:pStyle w:val="Normal"/>
              <w:rPr>
                <w:rFonts w:eastAsia="Times New Roman" w:cs="Times New Roman"/>
                <w:sz w:val="12"/>
              </w:rPr>
            </w:pPr>
          </w:p>
        </w:tc>
        <w:tc>
          <w:tcPr>
            <w:tcW w:w="1117" w:type="dxa"/>
            <w:tcBorders>
              <w:top w:val="nil"/>
              <w:left w:val="nil"/>
              <w:bottom w:val="single" w:sz="4" w:space="0" w:color="auto"/>
              <w:right w:val="nil"/>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27" w:type="dxa"/>
            <w:tcBorders>
              <w:top w:val="nil"/>
              <w:left w:val="nil"/>
              <w:bottom w:val="single" w:sz="4" w:space="0" w:color="auto"/>
              <w:right w:val="nil"/>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nil"/>
              <w:bottom w:val="single" w:sz="4" w:space="0" w:color="auto"/>
              <w:right w:val="nil"/>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c>
          <w:tcPr>
            <w:tcW w:w="1117" w:type="dxa"/>
            <w:tcBorders>
              <w:top w:val="nil"/>
              <w:left w:val="single" w:sz="4" w:space="0" w:color="auto"/>
              <w:bottom w:val="single" w:sz="4" w:space="0" w:color="auto"/>
              <w:right w:val="single" w:sz="4" w:space="0" w:color="auto"/>
            </w:tcBorders>
            <w:tcMar>
              <w:top w:w="62" w:type="dxa"/>
              <w:left w:w="62" w:type="dxa"/>
              <w:bottom w:w="62" w:type="dxa"/>
              <w:right w:w="62" w:type="dxa"/>
            </w:tcMar>
            <w:vAlign w:val="center"/>
          </w:tcPr>
          <w:p w:rsidR="00502BB1" w:rsidRDefault="00502BB1" w:rsidP="00037D3F">
            <w:pPr>
              <w:pStyle w:val="Normal"/>
              <w:jc w:val="right"/>
              <w:rPr>
                <w:rFonts w:eastAsia="Times New Roman" w:cs="Times New Roman"/>
                <w:sz w:val="10"/>
              </w:rPr>
            </w:pPr>
          </w:p>
        </w:tc>
      </w:tr>
    </w:tbl>
    <w:p w:rsidR="00502BB1" w:rsidRDefault="00502BB1" w:rsidP="00502BB1">
      <w:pPr>
        <w:rPr>
          <w:rFonts w:eastAsia="Times New Roman" w:cs="Times New Roman"/>
          <w:sz w:val="8"/>
        </w:rPr>
      </w:pPr>
    </w:p>
    <w:p w:rsidR="00502BB1" w:rsidRDefault="00502BB1" w:rsidP="00502BB1">
      <w:pPr>
        <w:rPr>
          <w:rFonts w:eastAsia="Times New Roman" w:cs="Times New Roman"/>
          <w:sz w:val="12"/>
        </w:rPr>
      </w:pPr>
      <w:r>
        <w:rPr>
          <w:rFonts w:eastAsia="Times New Roman" w:cs="Times New Roman"/>
          <w:sz w:val="12"/>
        </w:rPr>
        <w:t xml:space="preserve">(1) Corrisponde alla prima </w:t>
      </w:r>
      <w:proofErr w:type="gramStart"/>
      <w:r>
        <w:rPr>
          <w:rFonts w:eastAsia="Times New Roman" w:cs="Times New Roman"/>
          <w:sz w:val="12"/>
        </w:rPr>
        <w:t>voce  del</w:t>
      </w:r>
      <w:proofErr w:type="gramEnd"/>
      <w:r>
        <w:rPr>
          <w:rFonts w:eastAsia="Times New Roman" w:cs="Times New Roman"/>
          <w:sz w:val="12"/>
        </w:rPr>
        <w:t xml:space="preserve"> conto del bilancio spese.</w:t>
      </w:r>
    </w:p>
    <w:p w:rsidR="00502BB1" w:rsidRDefault="00502BB1" w:rsidP="00502BB1">
      <w:pPr>
        <w:rPr>
          <w:rFonts w:eastAsia="Times New Roman" w:cs="Times New Roman"/>
          <w:sz w:val="12"/>
        </w:rPr>
      </w:pPr>
      <w:r>
        <w:rPr>
          <w:rFonts w:eastAsia="Times New Roman" w:cs="Times New Roman"/>
          <w:sz w:val="12"/>
        </w:rPr>
        <w:t>(2) Solo per le regioni e le province autonome di Trento e di Bolzano. Corrisponde alla seconda voce del conto del bilancio spese.</w:t>
      </w:r>
    </w:p>
    <w:p w:rsidR="00502BB1" w:rsidRDefault="00502BB1" w:rsidP="00502BB1">
      <w:pPr>
        <w:rPr>
          <w:rFonts w:eastAsia="Times New Roman" w:cs="Times New Roman"/>
          <w:sz w:val="20"/>
        </w:rPr>
      </w:pPr>
      <w:r>
        <w:rPr>
          <w:rFonts w:eastAsia="Times New Roman" w:cs="Times New Roman"/>
          <w:sz w:val="12"/>
        </w:rPr>
        <w:t>* Indicare gli anni di riferimento.</w:t>
      </w:r>
    </w:p>
    <w:p w:rsidR="00502BB1" w:rsidRDefault="00502BB1" w:rsidP="00296919">
      <w:pPr>
        <w:pStyle w:val="rtf95Normal0"/>
        <w:jc w:val="center"/>
        <w:rPr>
          <w:rFonts w:eastAsia="Times New Roman"/>
          <w:b/>
          <w:sz w:val="22"/>
        </w:rPr>
      </w:pPr>
    </w:p>
    <w:p w:rsidR="00502BB1" w:rsidRDefault="00502BB1" w:rsidP="00502BB1">
      <w:pPr>
        <w:pStyle w:val="rtf95Normal"/>
      </w:pPr>
    </w:p>
    <w:p w:rsidR="00502BB1" w:rsidRDefault="00502BB1" w:rsidP="00502BB1">
      <w:pPr>
        <w:pStyle w:val="rtf95Normal"/>
      </w:pPr>
    </w:p>
    <w:p w:rsidR="00502BB1" w:rsidRDefault="00502BB1" w:rsidP="00502BB1">
      <w:pPr>
        <w:pStyle w:val="rtf95Normal"/>
      </w:pPr>
    </w:p>
    <w:p w:rsidR="00502BB1" w:rsidRDefault="00502BB1" w:rsidP="00502BB1">
      <w:pPr>
        <w:pStyle w:val="rtf95Normal"/>
      </w:pPr>
    </w:p>
    <w:p w:rsidR="00502BB1" w:rsidRDefault="00502BB1" w:rsidP="00296919">
      <w:pPr>
        <w:pStyle w:val="rtf95Normal0"/>
        <w:jc w:val="center"/>
        <w:rPr>
          <w:rFonts w:eastAsia="Times New Roman"/>
          <w:b/>
          <w:sz w:val="22"/>
        </w:rPr>
      </w:pPr>
    </w:p>
    <w:p w:rsidR="006A2CE6" w:rsidRDefault="006A2CE6">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773E36" w:rsidRDefault="00773E36">
      <w:pPr>
        <w:rPr>
          <w:rFonts w:eastAsia="Times New Roman"/>
          <w:b/>
          <w:sz w:val="20"/>
          <w:u w:val="single"/>
        </w:rPr>
      </w:pPr>
      <w:r>
        <w:rPr>
          <w:rFonts w:eastAsia="Times New Roman"/>
          <w:b/>
          <w:sz w:val="20"/>
          <w:u w:val="single"/>
        </w:rPr>
        <w:t>Trend storico delle entrate</w:t>
      </w:r>
    </w:p>
    <w:p w:rsidR="00773E36" w:rsidRDefault="00773E36">
      <w:pPr>
        <w:rPr>
          <w:rFonts w:eastAsia="Times New Roman"/>
          <w:sz w:val="12"/>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037D3F" w:rsidTr="00037D3F">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20"/>
              </w:rPr>
              <w:t xml:space="preserve">ENTRATE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 scostamento</w:t>
            </w:r>
          </w:p>
          <w:p w:rsidR="00037D3F" w:rsidRDefault="00037D3F" w:rsidP="00037D3F">
            <w:pPr>
              <w:pStyle w:val="rtf2Normal"/>
              <w:jc w:val="center"/>
              <w:rPr>
                <w:rFonts w:eastAsia="Times New Roman"/>
                <w:b/>
                <w:sz w:val="12"/>
              </w:rPr>
            </w:pPr>
            <w:r>
              <w:rPr>
                <w:rFonts w:eastAsia="Times New Roman"/>
                <w:b/>
                <w:sz w:val="12"/>
              </w:rPr>
              <w:t xml:space="preserve">colonna 4 da </w:t>
            </w:r>
          </w:p>
          <w:p w:rsidR="00037D3F" w:rsidRDefault="00037D3F" w:rsidP="00037D3F">
            <w:pPr>
              <w:pStyle w:val="rtf2Normal"/>
              <w:jc w:val="center"/>
              <w:rPr>
                <w:rFonts w:eastAsia="Times New Roman"/>
                <w:b/>
                <w:sz w:val="12"/>
              </w:rPr>
            </w:pPr>
            <w:r>
              <w:rPr>
                <w:rFonts w:eastAsia="Times New Roman"/>
                <w:b/>
                <w:sz w:val="12"/>
              </w:rPr>
              <w:t>colonna 3</w:t>
            </w:r>
          </w:p>
        </w:tc>
      </w:tr>
      <w:tr w:rsidR="00037D3F" w:rsidTr="00037D3F">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2022</w:t>
            </w:r>
          </w:p>
          <w:p w:rsidR="00037D3F" w:rsidRDefault="00037D3F" w:rsidP="00037D3F">
            <w:pPr>
              <w:pStyle w:val="rtf2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2023</w:t>
            </w:r>
          </w:p>
          <w:p w:rsidR="00037D3F" w:rsidRDefault="00037D3F" w:rsidP="00037D3F">
            <w:pPr>
              <w:pStyle w:val="rtf2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2024</w:t>
            </w:r>
          </w:p>
          <w:p w:rsidR="00037D3F" w:rsidRDefault="00037D3F" w:rsidP="00037D3F">
            <w:pPr>
              <w:pStyle w:val="rtf2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2025</w:t>
            </w:r>
          </w:p>
          <w:p w:rsidR="00037D3F" w:rsidRDefault="00037D3F" w:rsidP="00037D3F">
            <w:pPr>
              <w:pStyle w:val="rtf2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2026</w:t>
            </w:r>
          </w:p>
          <w:p w:rsidR="00037D3F" w:rsidRDefault="00037D3F" w:rsidP="00037D3F">
            <w:pPr>
              <w:pStyle w:val="rtf2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2027</w:t>
            </w:r>
          </w:p>
          <w:p w:rsidR="00037D3F" w:rsidRDefault="00037D3F" w:rsidP="00037D3F">
            <w:pPr>
              <w:pStyle w:val="rtf2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p>
        </w:tc>
      </w:tr>
      <w:tr w:rsidR="00037D3F" w:rsidTr="00037D3F">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2Normal"/>
              <w:jc w:val="center"/>
              <w:rPr>
                <w:rFonts w:eastAsia="Times New Roman"/>
                <w:b/>
                <w:sz w:val="12"/>
              </w:rPr>
            </w:pPr>
            <w:r>
              <w:rPr>
                <w:rFonts w:eastAsia="Times New Roman"/>
                <w:b/>
                <w:sz w:val="12"/>
              </w:rPr>
              <w:t>7</w:t>
            </w:r>
          </w:p>
        </w:tc>
      </w:tr>
      <w:tr w:rsidR="00037D3F" w:rsidTr="00037D3F">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Utilizzo avanzo di amministrazione</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207.417,87</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195.115,57</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74.671,62</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-100,000 %</w:t>
            </w:r>
          </w:p>
        </w:tc>
      </w:tr>
      <w:tr w:rsidR="00037D3F" w:rsidTr="00037D3F">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Fondo pluriennale vincolato per spese correnti</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13.216,83</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23.400,00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19.421,85</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-100,000 %</w:t>
            </w:r>
          </w:p>
        </w:tc>
      </w:tr>
      <w:tr w:rsidR="00037D3F" w:rsidTr="00037D3F">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Fondo pluriennale vincolato per spese conto capitale</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53.918,62</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583.126,01</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488.346,19</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-100,000 %</w:t>
            </w:r>
          </w:p>
        </w:tc>
      </w:tr>
      <w:tr w:rsidR="00037D3F" w:rsidTr="00037D3F">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Titolo 1 - Entrate correnti di natura tributaria, contributiva e perequativa</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2.671.750,57</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2.927.380,63</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3.081.002,00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3.173.258,14</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3.071.002,00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3.071.002,00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2,994 %</w:t>
            </w:r>
          </w:p>
        </w:tc>
      </w:tr>
      <w:tr w:rsidR="00037D3F" w:rsidTr="00037D3F">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Titolo 2 - Trasferimenti correnti</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3.092.031,29</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1.344.984,17</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3.791.428,59</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3.014.501,00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3.000.154,00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3.000.355,00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-20,491 %</w:t>
            </w:r>
          </w:p>
        </w:tc>
      </w:tr>
      <w:tr w:rsidR="00037D3F" w:rsidTr="00037D3F">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 xml:space="preserve">Titolo 3 - Entrate </w:t>
            </w:r>
            <w:proofErr w:type="spellStart"/>
            <w:r>
              <w:rPr>
                <w:rFonts w:eastAsia="Times New Roman"/>
                <w:sz w:val="12"/>
              </w:rPr>
              <w:t>extratributarie</w:t>
            </w:r>
            <w:proofErr w:type="spellEnd"/>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692.511,41</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658.711,26</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1.597.963,11</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1.373.058,11</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1.264.111,42</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1.264.021,42</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-14,074 %</w:t>
            </w:r>
          </w:p>
        </w:tc>
      </w:tr>
      <w:tr w:rsidR="00037D3F" w:rsidTr="00037D3F">
        <w:trPr>
          <w:trHeight w:val="148"/>
        </w:trPr>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Titolo 4 - Entrate in conto capitale</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2.544.909,03</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6.714.627,24</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37.064.272,42</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8.589.729,39</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10.661.084,58</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3.805.530,00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-76,824 %</w:t>
            </w:r>
          </w:p>
        </w:tc>
      </w:tr>
      <w:tr w:rsidR="00037D3F" w:rsidTr="00037D3F">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Titolo 5 - Entrate da riduzione di attività finanziarie</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0,000 %</w:t>
            </w:r>
          </w:p>
        </w:tc>
      </w:tr>
      <w:tr w:rsidR="00037D3F" w:rsidTr="00037D3F">
        <w:trPr>
          <w:trHeight w:val="148"/>
        </w:trPr>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Titolo 6 - Accensione di prestiti</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181.335,41</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246.867,22</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870.000,00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800.000,00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-100,000 %</w:t>
            </w:r>
          </w:p>
        </w:tc>
      </w:tr>
      <w:tr w:rsidR="00037D3F" w:rsidTr="00037D3F">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Titolo 7 - Anticipazioni da istituto tesoriere/cassiere</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0,000 %</w:t>
            </w:r>
          </w:p>
        </w:tc>
      </w:tr>
      <w:tr w:rsidR="00037D3F" w:rsidTr="00037D3F">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sz w:val="12"/>
              </w:rPr>
              <w:t>Titolo 9 - Entrate per conto di terzi e partite di giro</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990.948,57</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847.269,18</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4.471.323,14</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4.472.000,00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4.472.000,00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4.472.000,00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sz w:val="12"/>
              </w:rPr>
            </w:pPr>
            <w:r>
              <w:rPr>
                <w:rFonts w:eastAsia="Times New Roman"/>
                <w:sz w:val="12"/>
              </w:rPr>
              <w:t>0,015 %</w:t>
            </w:r>
          </w:p>
        </w:tc>
      </w:tr>
      <w:tr w:rsidR="00037D3F" w:rsidTr="00037D3F">
        <w:tc>
          <w:tcPr>
            <w:tcW w:w="5296"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rPr>
                <w:rFonts w:eastAsia="Times New Roman"/>
                <w:sz w:val="12"/>
              </w:rPr>
            </w:pPr>
            <w:r>
              <w:rPr>
                <w:rFonts w:eastAsia="Times New Roman"/>
                <w:b/>
                <w:sz w:val="12"/>
              </w:rPr>
              <w:t>TOTALE GENERALE DELLE ENTRATE</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b/>
                <w:sz w:val="12"/>
              </w:rPr>
            </w:pPr>
            <w:r>
              <w:rPr>
                <w:rFonts w:eastAsia="Times New Roman"/>
                <w:b/>
                <w:sz w:val="12"/>
              </w:rPr>
              <w:t>10.448.039,60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b/>
                <w:sz w:val="12"/>
              </w:rPr>
            </w:pPr>
            <w:r>
              <w:rPr>
                <w:rFonts w:eastAsia="Times New Roman"/>
                <w:b/>
                <w:sz w:val="12"/>
              </w:rPr>
              <w:t>13.541.481,28</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b/>
                <w:sz w:val="12"/>
              </w:rPr>
            </w:pPr>
            <w:r>
              <w:rPr>
                <w:rFonts w:eastAsia="Times New Roman"/>
                <w:b/>
                <w:sz w:val="12"/>
              </w:rPr>
              <w:t>51.458.428,92</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b/>
                <w:sz w:val="12"/>
              </w:rPr>
            </w:pPr>
            <w:r>
              <w:rPr>
                <w:rFonts w:eastAsia="Times New Roman"/>
                <w:b/>
                <w:sz w:val="12"/>
              </w:rPr>
              <w:t>20.622.546,64</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b/>
                <w:sz w:val="12"/>
              </w:rPr>
            </w:pPr>
            <w:r>
              <w:rPr>
                <w:rFonts w:eastAsia="Times New Roman"/>
                <w:b/>
                <w:sz w:val="12"/>
              </w:rPr>
              <w:t>22.468.352,00</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b/>
                <w:sz w:val="12"/>
              </w:rPr>
            </w:pPr>
            <w:r>
              <w:rPr>
                <w:rFonts w:eastAsia="Times New Roman"/>
                <w:b/>
                <w:sz w:val="12"/>
              </w:rPr>
              <w:t>16.412.908,42</w:t>
            </w:r>
          </w:p>
        </w:tc>
        <w:tc>
          <w:tcPr>
            <w:tcW w:w="1324" w:type="dxa"/>
            <w:tcBorders>
              <w:top w:val="single" w:sz="4" w:space="0" w:color="auto"/>
              <w:left w:val="single" w:sz="4" w:space="0" w:color="auto"/>
              <w:bottom w:val="single" w:sz="4" w:space="0" w:color="auto"/>
              <w:right w:val="single" w:sz="4" w:space="0" w:color="auto"/>
            </w:tcBorders>
          </w:tcPr>
          <w:p w:rsidR="00037D3F" w:rsidRDefault="00037D3F" w:rsidP="00037D3F">
            <w:pPr>
              <w:pStyle w:val="rtf2Normal"/>
              <w:jc w:val="right"/>
              <w:rPr>
                <w:rFonts w:eastAsia="Times New Roman"/>
                <w:b/>
                <w:sz w:val="12"/>
              </w:rPr>
            </w:pPr>
            <w:r>
              <w:rPr>
                <w:rFonts w:eastAsia="Times New Roman"/>
                <w:b/>
                <w:sz w:val="12"/>
              </w:rPr>
              <w:t>-59,923 %</w:t>
            </w:r>
          </w:p>
        </w:tc>
      </w:tr>
    </w:tbl>
    <w:p w:rsidR="00773E36" w:rsidRDefault="00773E36">
      <w:pPr>
        <w:pStyle w:val="rtf2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entrate tributarie</w:t>
      </w:r>
    </w:p>
    <w:p w:rsidR="00773E36" w:rsidRDefault="00773E36">
      <w:pPr>
        <w:rPr>
          <w:rFonts w:eastAsia="Times New Roman"/>
          <w:sz w:val="12"/>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037D3F" w:rsidTr="00037D3F">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 xml:space="preserve">Descrizione Tipologia/Categoria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 scostamento</w:t>
            </w:r>
          </w:p>
          <w:p w:rsidR="00037D3F" w:rsidRDefault="00037D3F" w:rsidP="00037D3F">
            <w:pPr>
              <w:pStyle w:val="rtf3Normal"/>
              <w:jc w:val="center"/>
              <w:rPr>
                <w:rFonts w:eastAsia="Times New Roman"/>
                <w:b/>
                <w:sz w:val="12"/>
              </w:rPr>
            </w:pPr>
            <w:r>
              <w:rPr>
                <w:rFonts w:eastAsia="Times New Roman"/>
                <w:b/>
                <w:sz w:val="12"/>
              </w:rPr>
              <w:t xml:space="preserve">colonna 4 da </w:t>
            </w:r>
          </w:p>
          <w:p w:rsidR="00037D3F" w:rsidRDefault="00037D3F" w:rsidP="00037D3F">
            <w:pPr>
              <w:pStyle w:val="rtf3Normal"/>
              <w:jc w:val="center"/>
              <w:rPr>
                <w:rFonts w:eastAsia="Times New Roman"/>
                <w:b/>
                <w:sz w:val="12"/>
              </w:rPr>
            </w:pPr>
            <w:r>
              <w:rPr>
                <w:rFonts w:eastAsia="Times New Roman"/>
                <w:b/>
                <w:sz w:val="12"/>
              </w:rPr>
              <w:t>colonna 3</w:t>
            </w:r>
          </w:p>
        </w:tc>
      </w:tr>
      <w:tr w:rsidR="00037D3F" w:rsidTr="00037D3F">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2022</w:t>
            </w:r>
          </w:p>
          <w:p w:rsidR="00037D3F" w:rsidRDefault="00037D3F" w:rsidP="00037D3F">
            <w:pPr>
              <w:pStyle w:val="rtf3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2023</w:t>
            </w:r>
          </w:p>
          <w:p w:rsidR="00037D3F" w:rsidRDefault="00037D3F" w:rsidP="00037D3F">
            <w:pPr>
              <w:pStyle w:val="rtf3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2024</w:t>
            </w:r>
          </w:p>
          <w:p w:rsidR="00037D3F" w:rsidRDefault="00037D3F" w:rsidP="00037D3F">
            <w:pPr>
              <w:pStyle w:val="rtf3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2025</w:t>
            </w:r>
          </w:p>
          <w:p w:rsidR="00037D3F" w:rsidRDefault="00037D3F" w:rsidP="00037D3F">
            <w:pPr>
              <w:pStyle w:val="rtf3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2026</w:t>
            </w:r>
          </w:p>
          <w:p w:rsidR="00037D3F" w:rsidRDefault="00037D3F" w:rsidP="00037D3F">
            <w:pPr>
              <w:pStyle w:val="rtf3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2027</w:t>
            </w:r>
          </w:p>
          <w:p w:rsidR="00037D3F" w:rsidRDefault="00037D3F" w:rsidP="00037D3F">
            <w:pPr>
              <w:pStyle w:val="rtf3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p>
        </w:tc>
      </w:tr>
      <w:tr w:rsidR="00037D3F" w:rsidTr="00037D3F">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3Normal"/>
              <w:jc w:val="center"/>
              <w:rPr>
                <w:rFonts w:eastAsia="Times New Roman"/>
                <w:b/>
                <w:sz w:val="12"/>
              </w:rPr>
            </w:pPr>
            <w:r>
              <w:rPr>
                <w:rFonts w:eastAsia="Times New Roman"/>
                <w:b/>
                <w:sz w:val="12"/>
              </w:rPr>
              <w:t>7</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rPr>
                <w:rFonts w:eastAsia="Times New Roman"/>
                <w:sz w:val="12"/>
              </w:rPr>
            </w:pPr>
            <w:r>
              <w:rPr>
                <w:rFonts w:eastAsia="Times New Roman"/>
                <w:sz w:val="12"/>
              </w:rPr>
              <w:t>Imposte, tasse e proventi assimilati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1.877.492,22</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2.050.206,13</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2.341.002,00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2.403.258,14</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2.331.002,00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2.331.002,00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2,659 %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rPr>
                <w:rFonts w:eastAsia="Times New Roman"/>
                <w:sz w:val="12"/>
              </w:rPr>
            </w:pPr>
            <w:r>
              <w:rPr>
                <w:rFonts w:eastAsia="Times New Roman"/>
                <w:sz w:val="12"/>
              </w:rPr>
              <w:t>Tributi destinati al finanziamento della sanità</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rPr>
                <w:rFonts w:eastAsia="Times New Roman"/>
                <w:sz w:val="12"/>
              </w:rPr>
            </w:pPr>
            <w:r>
              <w:rPr>
                <w:rFonts w:eastAsia="Times New Roman"/>
                <w:sz w:val="12"/>
              </w:rPr>
              <w:t>Tributi devoluti e regolati alle autonomie speciali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rPr>
                <w:rFonts w:eastAsia="Times New Roman"/>
                <w:sz w:val="12"/>
              </w:rPr>
            </w:pPr>
            <w:r>
              <w:rPr>
                <w:rFonts w:eastAsia="Times New Roman"/>
                <w:sz w:val="12"/>
              </w:rPr>
              <w:t>Compartecipazioni di tributi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rPr>
                <w:rFonts w:eastAsia="Times New Roman"/>
                <w:sz w:val="12"/>
              </w:rPr>
            </w:pPr>
            <w:r>
              <w:rPr>
                <w:rFonts w:eastAsia="Times New Roman"/>
                <w:sz w:val="12"/>
              </w:rPr>
              <w:t>Fondi perequativi da Amministrazioni Centrali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794.258,35</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877.174,50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740.000,00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770.000,00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740.000,00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740.000,00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4,054 %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rPr>
                <w:rFonts w:eastAsia="Times New Roman"/>
                <w:sz w:val="12"/>
              </w:rPr>
            </w:pPr>
            <w:r>
              <w:rPr>
                <w:rFonts w:eastAsia="Times New Roman"/>
                <w:sz w:val="12"/>
              </w:rPr>
              <w:t>Fondi perequativi dalla Regione o Provincia autonoma</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rPr>
                <w:rFonts w:eastAsia="Times New Roman"/>
                <w:b/>
                <w:sz w:val="12"/>
              </w:rPr>
            </w:pPr>
            <w:r>
              <w:rPr>
                <w:rFonts w:eastAsia="Times New Roman"/>
                <w:b/>
                <w:sz w:val="12"/>
              </w:rPr>
              <w:t>TOTALE ENTRATE TRIBUTARIE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b/>
                <w:sz w:val="12"/>
              </w:rPr>
            </w:pPr>
            <w:r>
              <w:rPr>
                <w:rFonts w:eastAsia="Times New Roman"/>
                <w:b/>
                <w:sz w:val="12"/>
              </w:rPr>
              <w:t>2.671.750,57</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b/>
                <w:sz w:val="12"/>
              </w:rPr>
            </w:pPr>
            <w:r>
              <w:rPr>
                <w:rFonts w:eastAsia="Times New Roman"/>
                <w:b/>
                <w:sz w:val="12"/>
              </w:rPr>
              <w:t>2.927.380,63</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b/>
                <w:sz w:val="12"/>
              </w:rPr>
            </w:pPr>
            <w:r>
              <w:rPr>
                <w:rFonts w:eastAsia="Times New Roman"/>
                <w:b/>
                <w:sz w:val="12"/>
              </w:rPr>
              <w:t>3.081.002,00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b/>
                <w:sz w:val="12"/>
              </w:rPr>
            </w:pPr>
            <w:r>
              <w:rPr>
                <w:rFonts w:eastAsia="Times New Roman"/>
                <w:b/>
                <w:sz w:val="12"/>
              </w:rPr>
              <w:t>3.173.258,14</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b/>
                <w:sz w:val="12"/>
              </w:rPr>
            </w:pPr>
            <w:r>
              <w:rPr>
                <w:rFonts w:eastAsia="Times New Roman"/>
                <w:b/>
                <w:sz w:val="12"/>
              </w:rPr>
              <w:t>3.071.002,00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b/>
                <w:sz w:val="12"/>
              </w:rPr>
            </w:pPr>
            <w:r>
              <w:rPr>
                <w:rFonts w:eastAsia="Times New Roman"/>
                <w:b/>
                <w:sz w:val="12"/>
              </w:rPr>
              <w:t>3.071.002,00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3Normal"/>
              <w:jc w:val="right"/>
              <w:rPr>
                <w:rFonts w:eastAsia="Times New Roman"/>
                <w:b/>
                <w:sz w:val="12"/>
              </w:rPr>
            </w:pPr>
            <w:r>
              <w:rPr>
                <w:rFonts w:eastAsia="Times New Roman"/>
                <w:b/>
                <w:sz w:val="12"/>
              </w:rPr>
              <w:t>2,994 %</w:t>
            </w:r>
          </w:p>
        </w:tc>
      </w:tr>
    </w:tbl>
    <w:p w:rsidR="00773E36" w:rsidRDefault="00773E36">
      <w:pPr>
        <w:pStyle w:val="rtf3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entrate per trasferimenti correnti</w:t>
      </w:r>
    </w:p>
    <w:p w:rsidR="00773E36" w:rsidRDefault="00773E36">
      <w:pPr>
        <w:rPr>
          <w:rFonts w:eastAsia="Times New Roman"/>
          <w:sz w:val="12"/>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037D3F" w:rsidTr="00037D3F">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 xml:space="preserve">Descrizione Tipologia/Categoria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 scostamento</w:t>
            </w:r>
          </w:p>
          <w:p w:rsidR="00037D3F" w:rsidRDefault="00037D3F" w:rsidP="00037D3F">
            <w:pPr>
              <w:pStyle w:val="rtf4Normal"/>
              <w:jc w:val="center"/>
              <w:rPr>
                <w:rFonts w:eastAsia="Times New Roman"/>
                <w:b/>
                <w:sz w:val="12"/>
              </w:rPr>
            </w:pPr>
            <w:r>
              <w:rPr>
                <w:rFonts w:eastAsia="Times New Roman"/>
                <w:b/>
                <w:sz w:val="12"/>
              </w:rPr>
              <w:t xml:space="preserve">colonna 4 da </w:t>
            </w:r>
          </w:p>
          <w:p w:rsidR="00037D3F" w:rsidRDefault="00037D3F" w:rsidP="00037D3F">
            <w:pPr>
              <w:pStyle w:val="rtf4Normal"/>
              <w:jc w:val="center"/>
              <w:rPr>
                <w:rFonts w:eastAsia="Times New Roman"/>
                <w:b/>
                <w:sz w:val="12"/>
              </w:rPr>
            </w:pPr>
            <w:r>
              <w:rPr>
                <w:rFonts w:eastAsia="Times New Roman"/>
                <w:b/>
                <w:sz w:val="12"/>
              </w:rPr>
              <w:t>colonna 3</w:t>
            </w:r>
          </w:p>
        </w:tc>
      </w:tr>
      <w:tr w:rsidR="00037D3F" w:rsidTr="00037D3F">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2022</w:t>
            </w:r>
          </w:p>
          <w:p w:rsidR="00037D3F" w:rsidRDefault="00037D3F" w:rsidP="00037D3F">
            <w:pPr>
              <w:pStyle w:val="rtf4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2023</w:t>
            </w:r>
          </w:p>
          <w:p w:rsidR="00037D3F" w:rsidRDefault="00037D3F" w:rsidP="00037D3F">
            <w:pPr>
              <w:pStyle w:val="rtf4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2024</w:t>
            </w:r>
          </w:p>
          <w:p w:rsidR="00037D3F" w:rsidRDefault="00037D3F" w:rsidP="00037D3F">
            <w:pPr>
              <w:pStyle w:val="rtf4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2025</w:t>
            </w:r>
          </w:p>
          <w:p w:rsidR="00037D3F" w:rsidRDefault="00037D3F" w:rsidP="00037D3F">
            <w:pPr>
              <w:pStyle w:val="rtf4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2026</w:t>
            </w:r>
          </w:p>
          <w:p w:rsidR="00037D3F" w:rsidRDefault="00037D3F" w:rsidP="00037D3F">
            <w:pPr>
              <w:pStyle w:val="rtf4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2027</w:t>
            </w:r>
          </w:p>
          <w:p w:rsidR="00037D3F" w:rsidRDefault="00037D3F" w:rsidP="00037D3F">
            <w:pPr>
              <w:pStyle w:val="rtf4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p>
        </w:tc>
      </w:tr>
      <w:tr w:rsidR="00037D3F" w:rsidTr="00037D3F">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4Normal"/>
              <w:jc w:val="center"/>
              <w:rPr>
                <w:rFonts w:eastAsia="Times New Roman"/>
                <w:b/>
                <w:sz w:val="12"/>
              </w:rPr>
            </w:pPr>
            <w:r>
              <w:rPr>
                <w:rFonts w:eastAsia="Times New Roman"/>
                <w:b/>
                <w:sz w:val="12"/>
              </w:rPr>
              <w:t>7</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rPr>
                <w:rFonts w:eastAsia="Times New Roman"/>
                <w:sz w:val="12"/>
              </w:rPr>
            </w:pPr>
            <w:r>
              <w:rPr>
                <w:rFonts w:eastAsia="Times New Roman"/>
                <w:sz w:val="12"/>
              </w:rPr>
              <w:t>Trasferimenti correnti da Amministrazioni pubbliche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2.970.558,23</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1.223.976,10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3.504.890,80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2.894.929,00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2.880.582,00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2.880.783,00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-17,403 %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rPr>
                <w:rFonts w:eastAsia="Times New Roman"/>
                <w:sz w:val="12"/>
              </w:rPr>
            </w:pPr>
            <w:r>
              <w:rPr>
                <w:rFonts w:eastAsia="Times New Roman"/>
                <w:sz w:val="12"/>
              </w:rPr>
              <w:t>Trasferimenti correnti da Famiglie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rPr>
                <w:rFonts w:eastAsia="Times New Roman"/>
                <w:sz w:val="12"/>
              </w:rPr>
            </w:pPr>
            <w:r>
              <w:rPr>
                <w:rFonts w:eastAsia="Times New Roman"/>
                <w:sz w:val="12"/>
              </w:rPr>
              <w:t>Trasferimenti correnti da Imprese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121.473,06</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121.008,07</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286.537,79</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119.572,00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119.572,00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119.572,00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-58,270 %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rPr>
                <w:rFonts w:eastAsia="Times New Roman"/>
                <w:sz w:val="12"/>
              </w:rPr>
            </w:pPr>
            <w:r>
              <w:rPr>
                <w:rFonts w:eastAsia="Times New Roman"/>
                <w:sz w:val="12"/>
              </w:rPr>
              <w:t>Trasferimenti correnti da Istituzioni Sociali Private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rPr>
                <w:rFonts w:eastAsia="Times New Roman"/>
                <w:sz w:val="12"/>
              </w:rPr>
            </w:pPr>
            <w:r>
              <w:rPr>
                <w:rFonts w:eastAsia="Times New Roman"/>
                <w:sz w:val="12"/>
              </w:rPr>
              <w:t>Trasferimenti correnti dall'Unione Europea e dal Resto del Mondo</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rPr>
                <w:rFonts w:eastAsia="Times New Roman"/>
                <w:b/>
                <w:sz w:val="12"/>
              </w:rPr>
            </w:pPr>
            <w:r>
              <w:rPr>
                <w:rFonts w:eastAsia="Times New Roman"/>
                <w:b/>
                <w:sz w:val="12"/>
              </w:rPr>
              <w:t>TOTALE ENTRATE PER TRASFERIMENTI CORRENTI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b/>
                <w:sz w:val="12"/>
              </w:rPr>
            </w:pPr>
            <w:r>
              <w:rPr>
                <w:rFonts w:eastAsia="Times New Roman"/>
                <w:b/>
                <w:sz w:val="12"/>
              </w:rPr>
              <w:t>3.092.031,29</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b/>
                <w:sz w:val="12"/>
              </w:rPr>
            </w:pPr>
            <w:r>
              <w:rPr>
                <w:rFonts w:eastAsia="Times New Roman"/>
                <w:b/>
                <w:sz w:val="12"/>
              </w:rPr>
              <w:t>1.344.984,17</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b/>
                <w:sz w:val="12"/>
              </w:rPr>
            </w:pPr>
            <w:r>
              <w:rPr>
                <w:rFonts w:eastAsia="Times New Roman"/>
                <w:b/>
                <w:sz w:val="12"/>
              </w:rPr>
              <w:t>3.791.428,59</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b/>
                <w:sz w:val="12"/>
              </w:rPr>
            </w:pPr>
            <w:r>
              <w:rPr>
                <w:rFonts w:eastAsia="Times New Roman"/>
                <w:b/>
                <w:sz w:val="12"/>
              </w:rPr>
              <w:t>3.014.501,00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b/>
                <w:sz w:val="12"/>
              </w:rPr>
            </w:pPr>
            <w:r>
              <w:rPr>
                <w:rFonts w:eastAsia="Times New Roman"/>
                <w:b/>
                <w:sz w:val="12"/>
              </w:rPr>
              <w:t>3.000.154,00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b/>
                <w:sz w:val="12"/>
              </w:rPr>
            </w:pPr>
            <w:r>
              <w:rPr>
                <w:rFonts w:eastAsia="Times New Roman"/>
                <w:b/>
                <w:sz w:val="12"/>
              </w:rPr>
              <w:t>3.000.355,00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4Normal"/>
              <w:jc w:val="right"/>
              <w:rPr>
                <w:rFonts w:eastAsia="Times New Roman"/>
                <w:b/>
                <w:sz w:val="12"/>
              </w:rPr>
            </w:pPr>
            <w:r>
              <w:rPr>
                <w:rFonts w:eastAsia="Times New Roman"/>
                <w:b/>
                <w:sz w:val="12"/>
              </w:rPr>
              <w:t>-20,491 %</w:t>
            </w:r>
          </w:p>
        </w:tc>
      </w:tr>
    </w:tbl>
    <w:p w:rsidR="00773E36" w:rsidRDefault="00773E36">
      <w:pPr>
        <w:pStyle w:val="rtf4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 xml:space="preserve">Le entrate </w:t>
      </w:r>
      <w:proofErr w:type="spellStart"/>
      <w:r>
        <w:rPr>
          <w:rFonts w:eastAsia="Times New Roman"/>
          <w:b/>
          <w:sz w:val="20"/>
        </w:rPr>
        <w:t>extratributarie</w:t>
      </w:r>
      <w:proofErr w:type="spellEnd"/>
    </w:p>
    <w:p w:rsidR="00773E36" w:rsidRDefault="00773E36">
      <w:pPr>
        <w:rPr>
          <w:rFonts w:eastAsia="Times New Roman"/>
          <w:sz w:val="12"/>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037D3F" w:rsidTr="00037D3F">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 xml:space="preserve">Descrizione Tipologia/Categoria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 scostamento</w:t>
            </w:r>
          </w:p>
          <w:p w:rsidR="00037D3F" w:rsidRDefault="00037D3F" w:rsidP="00037D3F">
            <w:pPr>
              <w:pStyle w:val="rtf5Normal"/>
              <w:jc w:val="center"/>
              <w:rPr>
                <w:rFonts w:eastAsia="Times New Roman"/>
                <w:b/>
                <w:sz w:val="12"/>
              </w:rPr>
            </w:pPr>
            <w:r>
              <w:rPr>
                <w:rFonts w:eastAsia="Times New Roman"/>
                <w:b/>
                <w:sz w:val="12"/>
              </w:rPr>
              <w:t xml:space="preserve">colonna 4 da </w:t>
            </w:r>
          </w:p>
          <w:p w:rsidR="00037D3F" w:rsidRDefault="00037D3F" w:rsidP="00037D3F">
            <w:pPr>
              <w:pStyle w:val="rtf5Normal"/>
              <w:jc w:val="center"/>
              <w:rPr>
                <w:rFonts w:eastAsia="Times New Roman"/>
                <w:b/>
                <w:sz w:val="12"/>
              </w:rPr>
            </w:pPr>
            <w:r>
              <w:rPr>
                <w:rFonts w:eastAsia="Times New Roman"/>
                <w:b/>
                <w:sz w:val="12"/>
              </w:rPr>
              <w:t>colonna 3</w:t>
            </w:r>
          </w:p>
        </w:tc>
      </w:tr>
      <w:tr w:rsidR="00037D3F" w:rsidTr="00037D3F">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2022</w:t>
            </w:r>
          </w:p>
          <w:p w:rsidR="00037D3F" w:rsidRDefault="00037D3F" w:rsidP="00037D3F">
            <w:pPr>
              <w:pStyle w:val="rtf5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2023</w:t>
            </w:r>
          </w:p>
          <w:p w:rsidR="00037D3F" w:rsidRDefault="00037D3F" w:rsidP="00037D3F">
            <w:pPr>
              <w:pStyle w:val="rtf5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2024</w:t>
            </w:r>
          </w:p>
          <w:p w:rsidR="00037D3F" w:rsidRDefault="00037D3F" w:rsidP="00037D3F">
            <w:pPr>
              <w:pStyle w:val="rtf5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2025</w:t>
            </w:r>
          </w:p>
          <w:p w:rsidR="00037D3F" w:rsidRDefault="00037D3F" w:rsidP="00037D3F">
            <w:pPr>
              <w:pStyle w:val="rtf5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2026</w:t>
            </w:r>
          </w:p>
          <w:p w:rsidR="00037D3F" w:rsidRDefault="00037D3F" w:rsidP="00037D3F">
            <w:pPr>
              <w:pStyle w:val="rtf5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2027</w:t>
            </w:r>
          </w:p>
          <w:p w:rsidR="00037D3F" w:rsidRDefault="00037D3F" w:rsidP="00037D3F">
            <w:pPr>
              <w:pStyle w:val="rtf5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p>
        </w:tc>
      </w:tr>
      <w:tr w:rsidR="00037D3F" w:rsidTr="00037D3F">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5Normal"/>
              <w:jc w:val="center"/>
              <w:rPr>
                <w:rFonts w:eastAsia="Times New Roman"/>
                <w:b/>
                <w:sz w:val="12"/>
              </w:rPr>
            </w:pPr>
            <w:r>
              <w:rPr>
                <w:rFonts w:eastAsia="Times New Roman"/>
                <w:b/>
                <w:sz w:val="12"/>
              </w:rPr>
              <w:t>7</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rPr>
                <w:rFonts w:eastAsia="Times New Roman"/>
                <w:sz w:val="12"/>
              </w:rPr>
            </w:pPr>
            <w:r>
              <w:rPr>
                <w:rFonts w:eastAsia="Times New Roman"/>
                <w:sz w:val="12"/>
              </w:rPr>
              <w:t>Vendita di beni e servizi e proventi derivanti dalla gestione dei beni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427.450,67</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517.261,03</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984.013,11</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928.108,11</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835.161,42</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835.071,42</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-5,681 %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rPr>
                <w:rFonts w:eastAsia="Times New Roman"/>
                <w:sz w:val="12"/>
              </w:rPr>
            </w:pPr>
            <w:r>
              <w:rPr>
                <w:rFonts w:eastAsia="Times New Roman"/>
                <w:sz w:val="12"/>
              </w:rPr>
              <w:t>Proventi derivanti dall'attività di controllo e repressione delle irregolarità e degli illeciti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160.527,92</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44.520,17</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294.000,00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114.000,00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114.000,00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114.000,00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-61,224 %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rPr>
                <w:rFonts w:eastAsia="Times New Roman"/>
                <w:sz w:val="12"/>
              </w:rPr>
            </w:pPr>
            <w:r>
              <w:rPr>
                <w:rFonts w:eastAsia="Times New Roman"/>
                <w:sz w:val="12"/>
              </w:rPr>
              <w:t>Interessi attivi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0,39</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680,88</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2.200,00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2.200,00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2.200,00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2.200,00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rPr>
                <w:rFonts w:eastAsia="Times New Roman"/>
                <w:sz w:val="12"/>
              </w:rPr>
            </w:pPr>
            <w:r>
              <w:rPr>
                <w:rFonts w:eastAsia="Times New Roman"/>
                <w:sz w:val="12"/>
              </w:rPr>
              <w:t>Altre entrate da redditi da capitale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rPr>
                <w:rFonts w:eastAsia="Times New Roman"/>
                <w:sz w:val="12"/>
              </w:rPr>
            </w:pPr>
            <w:r>
              <w:rPr>
                <w:rFonts w:eastAsia="Times New Roman"/>
                <w:sz w:val="12"/>
              </w:rPr>
              <w:t>Rimborsi e altre entrate correnti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104.532,43</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96.249,18</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317.750,00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328.750,00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312.750,00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312.750,00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sz w:val="12"/>
              </w:rPr>
            </w:pPr>
            <w:r>
              <w:rPr>
                <w:rFonts w:eastAsia="Times New Roman"/>
                <w:sz w:val="12"/>
              </w:rPr>
              <w:t>3,461 %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rPr>
                <w:rFonts w:eastAsia="Times New Roman"/>
                <w:b/>
                <w:sz w:val="12"/>
              </w:rPr>
            </w:pPr>
            <w:r>
              <w:rPr>
                <w:rFonts w:eastAsia="Times New Roman"/>
                <w:b/>
                <w:sz w:val="12"/>
              </w:rPr>
              <w:t>TOTALE ENTRATE EXTRATRIBUTARIE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b/>
                <w:sz w:val="12"/>
              </w:rPr>
            </w:pPr>
            <w:r>
              <w:rPr>
                <w:rFonts w:eastAsia="Times New Roman"/>
                <w:b/>
                <w:sz w:val="12"/>
              </w:rPr>
              <w:t>692.511,41</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b/>
                <w:sz w:val="12"/>
              </w:rPr>
            </w:pPr>
            <w:r>
              <w:rPr>
                <w:rFonts w:eastAsia="Times New Roman"/>
                <w:b/>
                <w:sz w:val="12"/>
              </w:rPr>
              <w:t>658.711,26</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b/>
                <w:sz w:val="12"/>
              </w:rPr>
            </w:pPr>
            <w:r>
              <w:rPr>
                <w:rFonts w:eastAsia="Times New Roman"/>
                <w:b/>
                <w:sz w:val="12"/>
              </w:rPr>
              <w:t>1.597.963,11</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b/>
                <w:sz w:val="12"/>
              </w:rPr>
            </w:pPr>
            <w:r>
              <w:rPr>
                <w:rFonts w:eastAsia="Times New Roman"/>
                <w:b/>
                <w:sz w:val="12"/>
              </w:rPr>
              <w:t>1.373.058,11</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b/>
                <w:sz w:val="12"/>
              </w:rPr>
            </w:pPr>
            <w:r>
              <w:rPr>
                <w:rFonts w:eastAsia="Times New Roman"/>
                <w:b/>
                <w:sz w:val="12"/>
              </w:rPr>
              <w:t>1.264.111,42</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b/>
                <w:sz w:val="12"/>
              </w:rPr>
            </w:pPr>
            <w:r>
              <w:rPr>
                <w:rFonts w:eastAsia="Times New Roman"/>
                <w:b/>
                <w:sz w:val="12"/>
              </w:rPr>
              <w:t>1.264.021,42</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5Normal"/>
              <w:jc w:val="right"/>
              <w:rPr>
                <w:rFonts w:eastAsia="Times New Roman"/>
                <w:b/>
                <w:sz w:val="12"/>
              </w:rPr>
            </w:pPr>
            <w:r>
              <w:rPr>
                <w:rFonts w:eastAsia="Times New Roman"/>
                <w:b/>
                <w:sz w:val="12"/>
              </w:rPr>
              <w:t>-14,074 %</w:t>
            </w:r>
          </w:p>
        </w:tc>
      </w:tr>
    </w:tbl>
    <w:p w:rsidR="00773E36" w:rsidRDefault="00773E36">
      <w:pPr>
        <w:pStyle w:val="rtf5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entrate conto capitale</w:t>
      </w:r>
    </w:p>
    <w:p w:rsidR="00773E36" w:rsidRDefault="00773E36">
      <w:pPr>
        <w:rPr>
          <w:rFonts w:eastAsia="Times New Roman"/>
          <w:sz w:val="12"/>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037D3F" w:rsidTr="00037D3F">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 xml:space="preserve">Descrizione Tipologia/Categoria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 scostamento</w:t>
            </w:r>
          </w:p>
          <w:p w:rsidR="00037D3F" w:rsidRDefault="00037D3F" w:rsidP="00037D3F">
            <w:pPr>
              <w:pStyle w:val="rtf6Normal"/>
              <w:jc w:val="center"/>
              <w:rPr>
                <w:rFonts w:eastAsia="Times New Roman"/>
                <w:b/>
                <w:sz w:val="12"/>
              </w:rPr>
            </w:pPr>
            <w:r>
              <w:rPr>
                <w:rFonts w:eastAsia="Times New Roman"/>
                <w:b/>
                <w:sz w:val="12"/>
              </w:rPr>
              <w:t xml:space="preserve">colonna 4 da </w:t>
            </w:r>
          </w:p>
          <w:p w:rsidR="00037D3F" w:rsidRDefault="00037D3F" w:rsidP="00037D3F">
            <w:pPr>
              <w:pStyle w:val="rtf6Normal"/>
              <w:jc w:val="center"/>
              <w:rPr>
                <w:rFonts w:eastAsia="Times New Roman"/>
                <w:b/>
                <w:sz w:val="12"/>
              </w:rPr>
            </w:pPr>
            <w:r>
              <w:rPr>
                <w:rFonts w:eastAsia="Times New Roman"/>
                <w:b/>
                <w:sz w:val="12"/>
              </w:rPr>
              <w:t>colonna 3</w:t>
            </w:r>
          </w:p>
        </w:tc>
      </w:tr>
      <w:tr w:rsidR="00037D3F" w:rsidTr="00037D3F">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2022</w:t>
            </w:r>
          </w:p>
          <w:p w:rsidR="00037D3F" w:rsidRDefault="00037D3F" w:rsidP="00037D3F">
            <w:pPr>
              <w:pStyle w:val="rtf6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2023</w:t>
            </w:r>
          </w:p>
          <w:p w:rsidR="00037D3F" w:rsidRDefault="00037D3F" w:rsidP="00037D3F">
            <w:pPr>
              <w:pStyle w:val="rtf6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2024</w:t>
            </w:r>
          </w:p>
          <w:p w:rsidR="00037D3F" w:rsidRDefault="00037D3F" w:rsidP="00037D3F">
            <w:pPr>
              <w:pStyle w:val="rtf6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2025</w:t>
            </w:r>
          </w:p>
          <w:p w:rsidR="00037D3F" w:rsidRDefault="00037D3F" w:rsidP="00037D3F">
            <w:pPr>
              <w:pStyle w:val="rtf6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2026</w:t>
            </w:r>
          </w:p>
          <w:p w:rsidR="00037D3F" w:rsidRDefault="00037D3F" w:rsidP="00037D3F">
            <w:pPr>
              <w:pStyle w:val="rtf6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2027</w:t>
            </w:r>
          </w:p>
          <w:p w:rsidR="00037D3F" w:rsidRDefault="00037D3F" w:rsidP="00037D3F">
            <w:pPr>
              <w:pStyle w:val="rtf6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p>
        </w:tc>
      </w:tr>
      <w:tr w:rsidR="00037D3F" w:rsidTr="00037D3F">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6Normal"/>
              <w:jc w:val="center"/>
              <w:rPr>
                <w:rFonts w:eastAsia="Times New Roman"/>
                <w:b/>
                <w:sz w:val="12"/>
              </w:rPr>
            </w:pPr>
            <w:r>
              <w:rPr>
                <w:rFonts w:eastAsia="Times New Roman"/>
                <w:b/>
                <w:sz w:val="12"/>
              </w:rPr>
              <w:t>7</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rPr>
                <w:rFonts w:eastAsia="Times New Roman"/>
                <w:sz w:val="12"/>
              </w:rPr>
            </w:pPr>
            <w:r>
              <w:rPr>
                <w:rFonts w:eastAsia="Times New Roman"/>
                <w:sz w:val="12"/>
              </w:rPr>
              <w:t>Tributi in conto capitale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rPr>
                <w:rFonts w:eastAsia="Times New Roman"/>
                <w:sz w:val="12"/>
              </w:rPr>
            </w:pPr>
            <w:r>
              <w:rPr>
                <w:rFonts w:eastAsia="Times New Roman"/>
                <w:sz w:val="12"/>
              </w:rPr>
              <w:t>Contributi agli investimenti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1.845.888,91</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6.645.824,66</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28.719.198,48</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5.179.169,39</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5.913.884,58</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1.905.530,00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-81,966 %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rPr>
                <w:rFonts w:eastAsia="Times New Roman"/>
                <w:sz w:val="12"/>
              </w:rPr>
            </w:pPr>
            <w:r>
              <w:rPr>
                <w:rFonts w:eastAsia="Times New Roman"/>
                <w:sz w:val="12"/>
              </w:rPr>
              <w:t>Altri trasferimenti in conto capitale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635.517,86</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5.634,21</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8.247.347,94</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3.360.560,00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4.697.200,00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1.850.000,00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-59,252 %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rPr>
                <w:rFonts w:eastAsia="Times New Roman"/>
                <w:sz w:val="12"/>
              </w:rPr>
            </w:pPr>
            <w:r>
              <w:rPr>
                <w:rFonts w:eastAsia="Times New Roman"/>
                <w:sz w:val="12"/>
              </w:rPr>
              <w:t>Entrate da alienazione di beni materiali e immateriali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685,00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rPr>
                <w:rFonts w:eastAsia="Times New Roman"/>
                <w:sz w:val="12"/>
              </w:rPr>
            </w:pPr>
            <w:r>
              <w:rPr>
                <w:rFonts w:eastAsia="Times New Roman"/>
                <w:sz w:val="12"/>
              </w:rPr>
              <w:t>Altre entrate in conto capitale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63.502,26</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62.483,37</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97.726,00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50.000,00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50.000,00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50.000,00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sz w:val="12"/>
              </w:rPr>
            </w:pPr>
            <w:r>
              <w:rPr>
                <w:rFonts w:eastAsia="Times New Roman"/>
                <w:sz w:val="12"/>
              </w:rPr>
              <w:t>-48,836 %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rPr>
                <w:rFonts w:eastAsia="Times New Roman"/>
                <w:b/>
                <w:sz w:val="12"/>
              </w:rPr>
            </w:pPr>
            <w:r>
              <w:rPr>
                <w:rFonts w:eastAsia="Times New Roman"/>
                <w:b/>
                <w:sz w:val="12"/>
              </w:rPr>
              <w:t>TOTALE ENTRATE CONTO CAPITALE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b/>
                <w:sz w:val="12"/>
              </w:rPr>
            </w:pPr>
            <w:r>
              <w:rPr>
                <w:rFonts w:eastAsia="Times New Roman"/>
                <w:b/>
                <w:sz w:val="12"/>
              </w:rPr>
              <w:t>2.544.909,03</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b/>
                <w:sz w:val="12"/>
              </w:rPr>
            </w:pPr>
            <w:r>
              <w:rPr>
                <w:rFonts w:eastAsia="Times New Roman"/>
                <w:b/>
                <w:sz w:val="12"/>
              </w:rPr>
              <w:t>6.714.627,24</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b/>
                <w:sz w:val="12"/>
              </w:rPr>
            </w:pPr>
            <w:r>
              <w:rPr>
                <w:rFonts w:eastAsia="Times New Roman"/>
                <w:b/>
                <w:sz w:val="12"/>
              </w:rPr>
              <w:t>37.064.272,42</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b/>
                <w:sz w:val="12"/>
              </w:rPr>
            </w:pPr>
            <w:r>
              <w:rPr>
                <w:rFonts w:eastAsia="Times New Roman"/>
                <w:b/>
                <w:sz w:val="12"/>
              </w:rPr>
              <w:t>8.589.729,39</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b/>
                <w:sz w:val="12"/>
              </w:rPr>
            </w:pPr>
            <w:r>
              <w:rPr>
                <w:rFonts w:eastAsia="Times New Roman"/>
                <w:b/>
                <w:sz w:val="12"/>
              </w:rPr>
              <w:t>10.661.084,58</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b/>
                <w:sz w:val="12"/>
              </w:rPr>
            </w:pPr>
            <w:r>
              <w:rPr>
                <w:rFonts w:eastAsia="Times New Roman"/>
                <w:b/>
                <w:sz w:val="12"/>
              </w:rPr>
              <w:t>3.805.530,00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6Normal"/>
              <w:jc w:val="right"/>
              <w:rPr>
                <w:rFonts w:eastAsia="Times New Roman"/>
                <w:b/>
                <w:sz w:val="12"/>
              </w:rPr>
            </w:pPr>
            <w:r>
              <w:rPr>
                <w:rFonts w:eastAsia="Times New Roman"/>
                <w:b/>
                <w:sz w:val="12"/>
              </w:rPr>
              <w:t>-76,824 %</w:t>
            </w:r>
          </w:p>
        </w:tc>
      </w:tr>
    </w:tbl>
    <w:p w:rsidR="00773E36" w:rsidRDefault="00773E36">
      <w:pPr>
        <w:pStyle w:val="rtf6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entrate per accensione di prestiti</w:t>
      </w:r>
    </w:p>
    <w:p w:rsidR="00773E36" w:rsidRDefault="00773E36">
      <w:pPr>
        <w:rPr>
          <w:rFonts w:eastAsia="Times New Roman"/>
          <w:sz w:val="12"/>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037D3F" w:rsidTr="00037D3F">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 xml:space="preserve">Descrizione Tipologia/Categoria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 scostamento</w:t>
            </w:r>
          </w:p>
          <w:p w:rsidR="00037D3F" w:rsidRDefault="00037D3F" w:rsidP="00037D3F">
            <w:pPr>
              <w:pStyle w:val="rtf8Normal"/>
              <w:jc w:val="center"/>
              <w:rPr>
                <w:rFonts w:eastAsia="Times New Roman"/>
                <w:b/>
                <w:sz w:val="12"/>
              </w:rPr>
            </w:pPr>
            <w:r>
              <w:rPr>
                <w:rFonts w:eastAsia="Times New Roman"/>
                <w:b/>
                <w:sz w:val="12"/>
              </w:rPr>
              <w:t xml:space="preserve">colonna 4 da </w:t>
            </w:r>
          </w:p>
          <w:p w:rsidR="00037D3F" w:rsidRDefault="00037D3F" w:rsidP="00037D3F">
            <w:pPr>
              <w:pStyle w:val="rtf8Normal"/>
              <w:jc w:val="center"/>
              <w:rPr>
                <w:rFonts w:eastAsia="Times New Roman"/>
                <w:b/>
                <w:sz w:val="12"/>
              </w:rPr>
            </w:pPr>
            <w:r>
              <w:rPr>
                <w:rFonts w:eastAsia="Times New Roman"/>
                <w:b/>
                <w:sz w:val="12"/>
              </w:rPr>
              <w:t>colonna 3</w:t>
            </w:r>
          </w:p>
        </w:tc>
      </w:tr>
      <w:tr w:rsidR="00037D3F" w:rsidTr="00037D3F">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2022</w:t>
            </w:r>
          </w:p>
          <w:p w:rsidR="00037D3F" w:rsidRDefault="00037D3F" w:rsidP="00037D3F">
            <w:pPr>
              <w:pStyle w:val="rtf8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2023</w:t>
            </w:r>
          </w:p>
          <w:p w:rsidR="00037D3F" w:rsidRDefault="00037D3F" w:rsidP="00037D3F">
            <w:pPr>
              <w:pStyle w:val="rtf8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2024</w:t>
            </w:r>
          </w:p>
          <w:p w:rsidR="00037D3F" w:rsidRDefault="00037D3F" w:rsidP="00037D3F">
            <w:pPr>
              <w:pStyle w:val="rtf8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2025</w:t>
            </w:r>
          </w:p>
          <w:p w:rsidR="00037D3F" w:rsidRDefault="00037D3F" w:rsidP="00037D3F">
            <w:pPr>
              <w:pStyle w:val="rtf8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2026</w:t>
            </w:r>
          </w:p>
          <w:p w:rsidR="00037D3F" w:rsidRDefault="00037D3F" w:rsidP="00037D3F">
            <w:pPr>
              <w:pStyle w:val="rtf8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2027</w:t>
            </w:r>
          </w:p>
          <w:p w:rsidR="00037D3F" w:rsidRDefault="00037D3F" w:rsidP="00037D3F">
            <w:pPr>
              <w:pStyle w:val="rtf8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p>
        </w:tc>
      </w:tr>
      <w:tr w:rsidR="00037D3F" w:rsidTr="00037D3F">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8Normal"/>
              <w:jc w:val="center"/>
              <w:rPr>
                <w:rFonts w:eastAsia="Times New Roman"/>
                <w:b/>
                <w:sz w:val="12"/>
              </w:rPr>
            </w:pPr>
            <w:r>
              <w:rPr>
                <w:rFonts w:eastAsia="Times New Roman"/>
                <w:b/>
                <w:sz w:val="12"/>
              </w:rPr>
              <w:t>7</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rPr>
                <w:rFonts w:eastAsia="Times New Roman"/>
                <w:sz w:val="12"/>
              </w:rPr>
            </w:pPr>
            <w:r>
              <w:rPr>
                <w:rFonts w:eastAsia="Times New Roman"/>
                <w:sz w:val="12"/>
              </w:rPr>
              <w:t>Emissione di titoli obbligazionari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rPr>
                <w:rFonts w:eastAsia="Times New Roman"/>
                <w:sz w:val="12"/>
              </w:rPr>
            </w:pPr>
            <w:r>
              <w:rPr>
                <w:rFonts w:eastAsia="Times New Roman"/>
                <w:sz w:val="12"/>
              </w:rPr>
              <w:t>Accensione prestiti a breve termine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70.000,00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-100,000 %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rPr>
                <w:rFonts w:eastAsia="Times New Roman"/>
                <w:sz w:val="12"/>
              </w:rPr>
            </w:pPr>
            <w:r>
              <w:rPr>
                <w:rFonts w:eastAsia="Times New Roman"/>
                <w:sz w:val="12"/>
              </w:rPr>
              <w:t>Accensione mutui e altri finanziamenti a medio lungo termine</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181.335,41</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246.867,22</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800.000,00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800.000,00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-100,000 %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rPr>
                <w:rFonts w:eastAsia="Times New Roman"/>
                <w:sz w:val="12"/>
              </w:rPr>
            </w:pPr>
            <w:r>
              <w:rPr>
                <w:rFonts w:eastAsia="Times New Roman"/>
                <w:sz w:val="12"/>
              </w:rPr>
              <w:t>Altre forme di indebitamento</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rPr>
                <w:rFonts w:eastAsia="Times New Roman"/>
                <w:b/>
                <w:sz w:val="12"/>
              </w:rPr>
            </w:pPr>
            <w:r>
              <w:rPr>
                <w:rFonts w:eastAsia="Times New Roman"/>
                <w:b/>
                <w:sz w:val="12"/>
              </w:rPr>
              <w:t>TOTALE ENTRATE PER ACCENSIONE DI PRESTITI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b/>
                <w:sz w:val="12"/>
              </w:rPr>
            </w:pPr>
            <w:r>
              <w:rPr>
                <w:rFonts w:eastAsia="Times New Roman"/>
                <w:b/>
                <w:sz w:val="12"/>
              </w:rPr>
              <w:t>181.335,41</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b/>
                <w:sz w:val="12"/>
              </w:rPr>
            </w:pPr>
            <w:r>
              <w:rPr>
                <w:rFonts w:eastAsia="Times New Roman"/>
                <w:b/>
                <w:sz w:val="12"/>
              </w:rPr>
              <w:t>246.867,22</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b/>
                <w:sz w:val="12"/>
              </w:rPr>
            </w:pPr>
            <w:r>
              <w:rPr>
                <w:rFonts w:eastAsia="Times New Roman"/>
                <w:b/>
                <w:sz w:val="12"/>
              </w:rPr>
              <w:t>870.000,00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b/>
                <w:sz w:val="12"/>
              </w:rPr>
            </w:pPr>
            <w:r>
              <w:rPr>
                <w:rFonts w:eastAsia="Times New Roman"/>
                <w:b/>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b/>
                <w:sz w:val="12"/>
              </w:rPr>
            </w:pPr>
            <w:r>
              <w:rPr>
                <w:rFonts w:eastAsia="Times New Roman"/>
                <w:b/>
                <w:sz w:val="12"/>
              </w:rPr>
              <w:t>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b/>
                <w:sz w:val="12"/>
              </w:rPr>
            </w:pPr>
            <w:r>
              <w:rPr>
                <w:rFonts w:eastAsia="Times New Roman"/>
                <w:b/>
                <w:sz w:val="12"/>
              </w:rPr>
              <w:t>800.000,00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8Normal"/>
              <w:jc w:val="right"/>
              <w:rPr>
                <w:rFonts w:eastAsia="Times New Roman"/>
                <w:b/>
                <w:sz w:val="12"/>
              </w:rPr>
            </w:pPr>
            <w:r>
              <w:rPr>
                <w:rFonts w:eastAsia="Times New Roman"/>
                <w:b/>
                <w:sz w:val="12"/>
              </w:rPr>
              <w:t>-100,000 %</w:t>
            </w:r>
          </w:p>
        </w:tc>
      </w:tr>
    </w:tbl>
    <w:p w:rsidR="00773E36" w:rsidRDefault="00773E36">
      <w:pPr>
        <w:pStyle w:val="rtf7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entrate per conto terzi e partite di giro</w:t>
      </w:r>
    </w:p>
    <w:p w:rsidR="00773E36" w:rsidRDefault="00773E36" w:rsidP="00773E36">
      <w:pPr>
        <w:jc w:val="both"/>
        <w:rPr>
          <w:rFonts w:eastAsia="Times New Roman"/>
          <w:sz w:val="20"/>
        </w:rPr>
      </w:pPr>
      <w:r>
        <w:rPr>
          <w:rFonts w:eastAsia="Times New Roman"/>
          <w:sz w:val="20"/>
        </w:rPr>
        <w:t xml:space="preserve">I servizi per conto di terzi e le partite di giro comprendono le transazioni poste in essere per conto di altri soggetti in assenza di qualsiasi discrezionalità ed autonomia decisionale da parte dell’ente, quali quelle effettuate come sostituto di imposta. </w:t>
      </w:r>
    </w:p>
    <w:p w:rsidR="00773E36" w:rsidRDefault="00773E36" w:rsidP="00773E36">
      <w:pPr>
        <w:jc w:val="both"/>
        <w:rPr>
          <w:rFonts w:eastAsia="Times New Roman"/>
          <w:sz w:val="20"/>
        </w:rPr>
      </w:pPr>
      <w:r>
        <w:rPr>
          <w:rFonts w:eastAsia="Times New Roman"/>
          <w:sz w:val="20"/>
        </w:rPr>
        <w:t xml:space="preserve">Non comportando discrezionalità ed autonomia decisionale, le operazioni per conto di terzi non hanno natura </w:t>
      </w:r>
      <w:proofErr w:type="spellStart"/>
      <w:r>
        <w:rPr>
          <w:rFonts w:eastAsia="Times New Roman"/>
          <w:sz w:val="20"/>
        </w:rPr>
        <w:t>autorizzatoria</w:t>
      </w:r>
      <w:proofErr w:type="spellEnd"/>
      <w:r>
        <w:rPr>
          <w:rFonts w:eastAsia="Times New Roman"/>
          <w:sz w:val="20"/>
        </w:rPr>
        <w:t>.</w:t>
      </w:r>
    </w:p>
    <w:p w:rsidR="00773E36" w:rsidRDefault="00773E36" w:rsidP="00773E36">
      <w:pPr>
        <w:jc w:val="both"/>
        <w:rPr>
          <w:rFonts w:eastAsia="Times New Roman"/>
          <w:sz w:val="20"/>
        </w:rPr>
      </w:pPr>
      <w:r>
        <w:rPr>
          <w:rFonts w:eastAsia="Times New Roman"/>
          <w:sz w:val="20"/>
        </w:rPr>
        <w:t>In deroga alla definizione di “Servizi per conto terzi”, sono classificate tra tali operazioni le transazioni riguardanti i depositi dell’ente presso terzi, i depositi di terzi presso l’ente, la cassa economale, le anticipazioni erogate dalla tesoreria statale alle regioni per il finanziamento della sanità ed i relativi rimborsi.</w:t>
      </w:r>
    </w:p>
    <w:p w:rsidR="00773E36" w:rsidRDefault="00773E36" w:rsidP="00773E36">
      <w:pPr>
        <w:jc w:val="both"/>
        <w:rPr>
          <w:rFonts w:eastAsia="Times New Roman"/>
          <w:sz w:val="20"/>
        </w:rPr>
      </w:pPr>
      <w:r>
        <w:rPr>
          <w:rFonts w:eastAsia="Times New Roman"/>
          <w:sz w:val="20"/>
        </w:rPr>
        <w:t xml:space="preserve">Ai fini dell’individuazione delle “operazioni per conto di terzi”, l’autonomia decisionale sussiste quando l’ente concorre alla definizione di almeno uno dei seguenti elementi della transazione: ammontare, tempi e destinatari della spesa. </w:t>
      </w:r>
    </w:p>
    <w:p w:rsidR="00773E36" w:rsidRDefault="00773E36" w:rsidP="00773E36">
      <w:pPr>
        <w:jc w:val="both"/>
        <w:rPr>
          <w:rFonts w:eastAsia="Times New Roman"/>
          <w:sz w:val="20"/>
        </w:rPr>
      </w:pPr>
      <w:r>
        <w:rPr>
          <w:rFonts w:eastAsia="Times New Roman"/>
          <w:sz w:val="20"/>
        </w:rPr>
        <w:t>Le entrate per conto di terzi e partite di giro sono state previste a pareggio con le relative spese, stimando gli importi sulla base dell’osservazione storica degli aggregati corrispondenti.</w:t>
      </w:r>
    </w:p>
    <w:p w:rsidR="00296919" w:rsidRDefault="00296919" w:rsidP="00773E36">
      <w:pPr>
        <w:jc w:val="both"/>
        <w:rPr>
          <w:rFonts w:eastAsia="Times New Roman"/>
          <w:sz w:val="20"/>
        </w:rPr>
      </w:pPr>
    </w:p>
    <w:p w:rsidR="00296919" w:rsidRDefault="00296919" w:rsidP="00773E36">
      <w:pPr>
        <w:jc w:val="both"/>
        <w:rPr>
          <w:rFonts w:eastAsia="Times New Roman"/>
          <w:sz w:val="20"/>
        </w:rPr>
      </w:pPr>
    </w:p>
    <w:p w:rsidR="00296919" w:rsidRDefault="00296919" w:rsidP="00773E36">
      <w:pPr>
        <w:jc w:val="both"/>
        <w:rPr>
          <w:rFonts w:eastAsia="Times New Roman"/>
          <w:sz w:val="20"/>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037D3F" w:rsidTr="00037D3F">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 xml:space="preserve">Descrizione Tipologia/Categoria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 scostamento</w:t>
            </w:r>
          </w:p>
          <w:p w:rsidR="00037D3F" w:rsidRDefault="00037D3F" w:rsidP="00037D3F">
            <w:pPr>
              <w:pStyle w:val="rtf10Normal"/>
              <w:jc w:val="center"/>
              <w:rPr>
                <w:rFonts w:eastAsia="Times New Roman"/>
                <w:b/>
                <w:sz w:val="12"/>
              </w:rPr>
            </w:pPr>
            <w:r>
              <w:rPr>
                <w:rFonts w:eastAsia="Times New Roman"/>
                <w:b/>
                <w:sz w:val="12"/>
              </w:rPr>
              <w:t xml:space="preserve">colonna 4 da </w:t>
            </w:r>
          </w:p>
          <w:p w:rsidR="00037D3F" w:rsidRDefault="00037D3F" w:rsidP="00037D3F">
            <w:pPr>
              <w:pStyle w:val="rtf10Normal"/>
              <w:jc w:val="center"/>
              <w:rPr>
                <w:rFonts w:eastAsia="Times New Roman"/>
                <w:b/>
                <w:sz w:val="12"/>
              </w:rPr>
            </w:pPr>
            <w:r>
              <w:rPr>
                <w:rFonts w:eastAsia="Times New Roman"/>
                <w:b/>
                <w:sz w:val="12"/>
              </w:rPr>
              <w:t>colonna 3</w:t>
            </w:r>
          </w:p>
        </w:tc>
      </w:tr>
      <w:tr w:rsidR="00037D3F" w:rsidTr="00037D3F">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2022</w:t>
            </w:r>
          </w:p>
          <w:p w:rsidR="00037D3F" w:rsidRDefault="00037D3F" w:rsidP="00037D3F">
            <w:pPr>
              <w:pStyle w:val="rtf10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2023</w:t>
            </w:r>
          </w:p>
          <w:p w:rsidR="00037D3F" w:rsidRDefault="00037D3F" w:rsidP="00037D3F">
            <w:pPr>
              <w:pStyle w:val="rtf10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2024</w:t>
            </w:r>
          </w:p>
          <w:p w:rsidR="00037D3F" w:rsidRDefault="00037D3F" w:rsidP="00037D3F">
            <w:pPr>
              <w:pStyle w:val="rtf10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2025</w:t>
            </w:r>
          </w:p>
          <w:p w:rsidR="00037D3F" w:rsidRDefault="00037D3F" w:rsidP="00037D3F">
            <w:pPr>
              <w:pStyle w:val="rtf10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2026</w:t>
            </w:r>
          </w:p>
          <w:p w:rsidR="00037D3F" w:rsidRDefault="00037D3F" w:rsidP="00037D3F">
            <w:pPr>
              <w:pStyle w:val="rtf10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2027</w:t>
            </w:r>
          </w:p>
          <w:p w:rsidR="00037D3F" w:rsidRDefault="00037D3F" w:rsidP="00037D3F">
            <w:pPr>
              <w:pStyle w:val="rtf10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p>
        </w:tc>
      </w:tr>
      <w:tr w:rsidR="00037D3F" w:rsidTr="00037D3F">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037D3F" w:rsidRDefault="00037D3F" w:rsidP="00037D3F">
            <w:pPr>
              <w:pStyle w:val="rtf10Normal"/>
              <w:jc w:val="center"/>
              <w:rPr>
                <w:rFonts w:eastAsia="Times New Roman"/>
                <w:b/>
                <w:sz w:val="12"/>
              </w:rPr>
            </w:pPr>
            <w:r>
              <w:rPr>
                <w:rFonts w:eastAsia="Times New Roman"/>
                <w:b/>
                <w:sz w:val="12"/>
              </w:rPr>
              <w:t>7</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rPr>
                <w:rFonts w:eastAsia="Times New Roman"/>
                <w:sz w:val="12"/>
              </w:rPr>
            </w:pPr>
            <w:r>
              <w:rPr>
                <w:rFonts w:eastAsia="Times New Roman"/>
                <w:sz w:val="12"/>
              </w:rPr>
              <w:t>Entrate per partite di giro</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808.704,98</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755.016,77</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4.176.323,14</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4.177.000,00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4.177.000,00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4.177.000,00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0,016 %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rPr>
                <w:rFonts w:eastAsia="Times New Roman"/>
                <w:sz w:val="12"/>
              </w:rPr>
            </w:pPr>
            <w:r>
              <w:rPr>
                <w:rFonts w:eastAsia="Times New Roman"/>
                <w:sz w:val="12"/>
              </w:rPr>
              <w:t>Entrate per conto terzi</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182.243,59</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92.252,41</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295.000,00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295.000,00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295.000,00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295.000,00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sz w:val="12"/>
              </w:rPr>
            </w:pPr>
            <w:r>
              <w:rPr>
                <w:rFonts w:eastAsia="Times New Roman"/>
                <w:sz w:val="12"/>
              </w:rPr>
              <w:t>0,000 %</w:t>
            </w:r>
          </w:p>
        </w:tc>
      </w:tr>
      <w:tr w:rsidR="00037D3F" w:rsidTr="00037D3F">
        <w:tc>
          <w:tcPr>
            <w:tcW w:w="5296"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rPr>
                <w:rFonts w:eastAsia="Times New Roman"/>
                <w:b/>
                <w:sz w:val="12"/>
              </w:rPr>
            </w:pPr>
            <w:r>
              <w:rPr>
                <w:rFonts w:eastAsia="Times New Roman"/>
                <w:b/>
                <w:sz w:val="12"/>
              </w:rPr>
              <w:t>TOTALE ENTRATE PER CONTO TERZI E PARTITE DI GIRO</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b/>
                <w:sz w:val="12"/>
              </w:rPr>
            </w:pPr>
            <w:r>
              <w:rPr>
                <w:rFonts w:eastAsia="Times New Roman"/>
                <w:b/>
                <w:sz w:val="12"/>
              </w:rPr>
              <w:t>990.948,57</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b/>
                <w:sz w:val="12"/>
              </w:rPr>
            </w:pPr>
            <w:r>
              <w:rPr>
                <w:rFonts w:eastAsia="Times New Roman"/>
                <w:b/>
                <w:sz w:val="12"/>
              </w:rPr>
              <w:t>847.269,18</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b/>
                <w:sz w:val="12"/>
              </w:rPr>
            </w:pPr>
            <w:r>
              <w:rPr>
                <w:rFonts w:eastAsia="Times New Roman"/>
                <w:b/>
                <w:sz w:val="12"/>
              </w:rPr>
              <w:t>4.471.323,14</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b/>
                <w:sz w:val="12"/>
              </w:rPr>
            </w:pPr>
            <w:r>
              <w:rPr>
                <w:rFonts w:eastAsia="Times New Roman"/>
                <w:b/>
                <w:sz w:val="12"/>
              </w:rPr>
              <w:t>4.472.000,00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b/>
                <w:sz w:val="12"/>
              </w:rPr>
            </w:pPr>
            <w:r>
              <w:rPr>
                <w:rFonts w:eastAsia="Times New Roman"/>
                <w:b/>
                <w:sz w:val="12"/>
              </w:rPr>
              <w:t>4.472.000,00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b/>
                <w:sz w:val="12"/>
              </w:rPr>
            </w:pPr>
            <w:r>
              <w:rPr>
                <w:rFonts w:eastAsia="Times New Roman"/>
                <w:b/>
                <w:sz w:val="12"/>
              </w:rPr>
              <w:t>4.472.000,00</w:t>
            </w:r>
          </w:p>
        </w:tc>
        <w:tc>
          <w:tcPr>
            <w:tcW w:w="1324" w:type="dxa"/>
            <w:tcBorders>
              <w:top w:val="nil"/>
              <w:left w:val="single" w:sz="4" w:space="0" w:color="auto"/>
              <w:bottom w:val="single" w:sz="4" w:space="0" w:color="auto"/>
              <w:right w:val="single" w:sz="4" w:space="0" w:color="auto"/>
            </w:tcBorders>
            <w:vAlign w:val="center"/>
          </w:tcPr>
          <w:p w:rsidR="00037D3F" w:rsidRDefault="00037D3F" w:rsidP="00037D3F">
            <w:pPr>
              <w:pStyle w:val="rtf10Normal"/>
              <w:jc w:val="right"/>
              <w:rPr>
                <w:rFonts w:eastAsia="Times New Roman"/>
                <w:b/>
                <w:sz w:val="12"/>
              </w:rPr>
            </w:pPr>
            <w:r>
              <w:rPr>
                <w:rFonts w:eastAsia="Times New Roman"/>
                <w:b/>
                <w:sz w:val="12"/>
              </w:rPr>
              <w:t>0,015 %</w:t>
            </w:r>
          </w:p>
        </w:tc>
      </w:tr>
    </w:tbl>
    <w:p w:rsidR="00773E36" w:rsidRDefault="00773E36">
      <w:pPr>
        <w:jc w:val="both"/>
        <w:rPr>
          <w:rFonts w:eastAsia="Times New Roman"/>
          <w:b/>
          <w:sz w:val="20"/>
        </w:rPr>
      </w:pPr>
    </w:p>
    <w:p w:rsidR="00296919" w:rsidRDefault="00296919">
      <w:pPr>
        <w:jc w:val="both"/>
        <w:rPr>
          <w:rFonts w:eastAsia="Times New Roman"/>
          <w:b/>
          <w:sz w:val="20"/>
        </w:rPr>
      </w:pPr>
    </w:p>
    <w:p w:rsidR="00296919" w:rsidRDefault="00296919">
      <w:pPr>
        <w:jc w:val="both"/>
        <w:rPr>
          <w:rFonts w:eastAsia="Times New Roman"/>
          <w:b/>
          <w:sz w:val="20"/>
        </w:rPr>
      </w:pPr>
    </w:p>
    <w:p w:rsidR="00296919" w:rsidRDefault="00296919">
      <w:pPr>
        <w:jc w:val="both"/>
        <w:rPr>
          <w:rFonts w:eastAsia="Times New Roman"/>
          <w:b/>
          <w:sz w:val="20"/>
        </w:rPr>
      </w:pPr>
    </w:p>
    <w:p w:rsidR="00296919" w:rsidRDefault="00296919">
      <w:pPr>
        <w:jc w:val="both"/>
        <w:rPr>
          <w:rFonts w:eastAsia="Times New Roman"/>
          <w:b/>
          <w:sz w:val="20"/>
        </w:rPr>
      </w:pPr>
    </w:p>
    <w:p w:rsidR="00296919" w:rsidRDefault="00296919">
      <w:pPr>
        <w:jc w:val="both"/>
        <w:rPr>
          <w:rFonts w:eastAsia="Times New Roman"/>
          <w:b/>
          <w:sz w:val="20"/>
        </w:rPr>
      </w:pPr>
    </w:p>
    <w:p w:rsidR="00773E36" w:rsidRDefault="00773E36">
      <w:pPr>
        <w:rPr>
          <w:rFonts w:eastAsia="Times New Roman"/>
          <w:sz w:val="12"/>
        </w:rPr>
      </w:pPr>
    </w:p>
    <w:p w:rsidR="00773E36" w:rsidRDefault="00773E36">
      <w:pPr>
        <w:pStyle w:val="rtf8Normal"/>
        <w:rPr>
          <w:rFonts w:eastAsia="Times New Roman"/>
          <w:sz w:val="20"/>
        </w:rPr>
      </w:pPr>
    </w:p>
    <w:p w:rsidR="00773E36" w:rsidRDefault="00773E36">
      <w:pPr>
        <w:rPr>
          <w:rFonts w:eastAsia="Times New Roman"/>
          <w:sz w:val="20"/>
        </w:rPr>
      </w:pPr>
      <w:r>
        <w:rPr>
          <w:rFonts w:eastAsia="Times New Roman"/>
          <w:sz w:val="20"/>
        </w:rPr>
        <w:br w:type="page"/>
      </w:r>
    </w:p>
    <w:p w:rsidR="005B2B86" w:rsidRDefault="005B2B86">
      <w:pPr>
        <w:rPr>
          <w:rFonts w:eastAsia="Times New Roman"/>
          <w:b/>
          <w:bCs/>
          <w:sz w:val="20"/>
          <w:szCs w:val="20"/>
          <w:u w:val="single"/>
        </w:rPr>
      </w:pPr>
    </w:p>
    <w:p w:rsidR="005B2B86" w:rsidRDefault="005B2B86">
      <w:pPr>
        <w:jc w:val="both"/>
        <w:rPr>
          <w:rFonts w:eastAsia="Times New Roman"/>
          <w:b/>
          <w:bCs/>
          <w:sz w:val="20"/>
          <w:szCs w:val="20"/>
        </w:rPr>
      </w:pPr>
      <w:r>
        <w:rPr>
          <w:rFonts w:eastAsia="Times New Roman"/>
          <w:b/>
          <w:bCs/>
          <w:sz w:val="20"/>
          <w:szCs w:val="20"/>
        </w:rPr>
        <w:t>Fondo Pluriennale Vincolato iscritto nelle entrate</w:t>
      </w:r>
    </w:p>
    <w:p w:rsidR="00773E36" w:rsidRDefault="00773E36" w:rsidP="00773E36">
      <w:pPr>
        <w:jc w:val="both"/>
        <w:rPr>
          <w:rFonts w:eastAsia="Times New Roman"/>
          <w:sz w:val="20"/>
        </w:rPr>
      </w:pPr>
      <w:r>
        <w:rPr>
          <w:rFonts w:eastAsia="Times New Roman"/>
          <w:sz w:val="20"/>
        </w:rPr>
        <w:t>Il fondo pluriennale vincolato è un saldo finanziario, costituito da risorse già accertate destinate al finanziamento di obbligazioni passive dell’ente già impegnate, ma esigibili in esercizi successivi a quello in cui è accertata l’entrata.</w:t>
      </w:r>
    </w:p>
    <w:p w:rsidR="00773E36" w:rsidRDefault="00773E36" w:rsidP="00773E36">
      <w:pPr>
        <w:jc w:val="both"/>
        <w:rPr>
          <w:rFonts w:eastAsia="Times New Roman"/>
          <w:sz w:val="20"/>
        </w:rPr>
      </w:pPr>
      <w:r>
        <w:rPr>
          <w:rFonts w:eastAsia="Times New Roman"/>
          <w:sz w:val="20"/>
        </w:rPr>
        <w:t>Trattasi di un saldo finanziario che garantisce la copertura di spese imputate agli esercizi successivi a quello in corso, che nasce dall’esigenza di applicare il principio della competenza finanziaria, e rendere evidente la distanza temporale intercorrente tra l’acquisizione dei finanziamenti e l’effettivo impiego di tali risorse.</w:t>
      </w:r>
    </w:p>
    <w:p w:rsidR="00773E36" w:rsidRDefault="00773E36" w:rsidP="00773E36">
      <w:pPr>
        <w:jc w:val="both"/>
        <w:rPr>
          <w:rFonts w:eastAsia="Times New Roman"/>
          <w:sz w:val="20"/>
        </w:rPr>
      </w:pPr>
      <w:r>
        <w:rPr>
          <w:rFonts w:eastAsia="Times New Roman"/>
          <w:sz w:val="20"/>
        </w:rPr>
        <w:t xml:space="preserve">Il fondo pluriennale vincolato è formato solo da entrate correnti vincolate e da entrate destinate al finanziamento di investimenti, accertate e imputate agli esercizi precedenti a quelli di imputazione delle relative spese. </w:t>
      </w:r>
    </w:p>
    <w:p w:rsidR="00773E36" w:rsidRDefault="00773E36" w:rsidP="00773E36">
      <w:pPr>
        <w:jc w:val="both"/>
        <w:rPr>
          <w:rFonts w:eastAsia="Times New Roman"/>
          <w:sz w:val="20"/>
        </w:rPr>
      </w:pPr>
      <w:r>
        <w:rPr>
          <w:rFonts w:eastAsia="Times New Roman"/>
          <w:sz w:val="20"/>
        </w:rPr>
        <w:t>A prescindere dalla natura vincolata o destinata delle entrate che lo alimentano, il fondo pluriennale vincolato è costituito:</w:t>
      </w:r>
    </w:p>
    <w:p w:rsidR="00773E36" w:rsidRDefault="00773E36" w:rsidP="00773E36">
      <w:pPr>
        <w:jc w:val="both"/>
        <w:rPr>
          <w:rFonts w:eastAsia="Times New Roman"/>
          <w:sz w:val="20"/>
        </w:rPr>
      </w:pPr>
      <w:r>
        <w:rPr>
          <w:rFonts w:eastAsia="Times New Roman"/>
          <w:b/>
          <w:sz w:val="20"/>
        </w:rPr>
        <w:t xml:space="preserve">• </w:t>
      </w:r>
      <w:r>
        <w:rPr>
          <w:rFonts w:eastAsia="Times New Roman"/>
          <w:sz w:val="20"/>
        </w:rPr>
        <w:t xml:space="preserve">in occasione del </w:t>
      </w:r>
      <w:proofErr w:type="spellStart"/>
      <w:r>
        <w:rPr>
          <w:rFonts w:eastAsia="Times New Roman"/>
          <w:sz w:val="20"/>
        </w:rPr>
        <w:t>riaccertamento</w:t>
      </w:r>
      <w:proofErr w:type="spellEnd"/>
      <w:r>
        <w:rPr>
          <w:rFonts w:eastAsia="Times New Roman"/>
          <w:sz w:val="20"/>
        </w:rPr>
        <w:t xml:space="preserve"> ordinario dei residui al fine di consentire la </w:t>
      </w:r>
      <w:proofErr w:type="spellStart"/>
      <w:r>
        <w:rPr>
          <w:rFonts w:eastAsia="Times New Roman"/>
          <w:sz w:val="20"/>
        </w:rPr>
        <w:t>reimputazione</w:t>
      </w:r>
      <w:proofErr w:type="spellEnd"/>
      <w:r>
        <w:rPr>
          <w:rFonts w:eastAsia="Times New Roman"/>
          <w:sz w:val="20"/>
        </w:rPr>
        <w:t xml:space="preserve"> di un impegno che, a seguito di eventi verificatisi successivamente alla registrazione, risulta non più esigibile nell’esercizio cui il rendiconto si riferisce;</w:t>
      </w:r>
    </w:p>
    <w:p w:rsidR="00773E36" w:rsidRDefault="00773E36" w:rsidP="00773E36">
      <w:pPr>
        <w:jc w:val="both"/>
        <w:rPr>
          <w:rFonts w:eastAsia="Times New Roman"/>
          <w:sz w:val="20"/>
        </w:rPr>
      </w:pPr>
      <w:r>
        <w:rPr>
          <w:rFonts w:eastAsia="Times New Roman"/>
          <w:b/>
          <w:sz w:val="20"/>
        </w:rPr>
        <w:t xml:space="preserve">• </w:t>
      </w:r>
      <w:r>
        <w:rPr>
          <w:rFonts w:eastAsia="Times New Roman"/>
          <w:sz w:val="20"/>
        </w:rPr>
        <w:t xml:space="preserve">in occasione del </w:t>
      </w:r>
      <w:proofErr w:type="spellStart"/>
      <w:r>
        <w:rPr>
          <w:rFonts w:eastAsia="Times New Roman"/>
          <w:sz w:val="20"/>
        </w:rPr>
        <w:t>riaccertamento</w:t>
      </w:r>
      <w:proofErr w:type="spellEnd"/>
      <w:r>
        <w:rPr>
          <w:rFonts w:eastAsia="Times New Roman"/>
          <w:sz w:val="20"/>
        </w:rPr>
        <w:t xml:space="preserve"> straordinario dei residui, effettuata per adeguare lo stock dei residui attivi e passivi degli esercizi precedenti alla nuova configurazione del principio contabile generale della competenza finanziaria.</w:t>
      </w:r>
    </w:p>
    <w:p w:rsidR="00773E36" w:rsidRDefault="00773E36" w:rsidP="00773E36">
      <w:pPr>
        <w:jc w:val="both"/>
        <w:rPr>
          <w:rFonts w:eastAsia="Times New Roman"/>
          <w:sz w:val="20"/>
        </w:rPr>
      </w:pPr>
      <w:r>
        <w:rPr>
          <w:rFonts w:eastAsia="Times New Roman"/>
          <w:sz w:val="20"/>
        </w:rPr>
        <w:t>Il fondo riguarda prevalentemente le spese in conto capitale ma può essere destinato a garantire la copertura di spese correnti, ad esempio per quelle impegnate a fronte di entrate derivanti da trasferimenti correnti vincolati, esigibili in esercizi precedenti a quelli in cui è esigibile la corrispondente spesa, ovvero alle spese per il compenso accessorio del personale.</w:t>
      </w:r>
    </w:p>
    <w:p w:rsidR="00773E36" w:rsidRDefault="00773E36" w:rsidP="00773E36">
      <w:pPr>
        <w:jc w:val="both"/>
        <w:rPr>
          <w:rFonts w:eastAsia="Times New Roman"/>
          <w:sz w:val="20"/>
        </w:rPr>
      </w:pPr>
      <w:r>
        <w:rPr>
          <w:rFonts w:eastAsia="Times New Roman"/>
          <w:sz w:val="20"/>
        </w:rPr>
        <w:t xml:space="preserve">L’ammontare complessivo del fondo iscritto in entrata, distinto in parte corrente e in c/capitale, è pari alla sommatoria degli accantonamenti riguardanti il fondo stanziati nella spesa del bilancio dell’esercizio precedente, nei singoli programmi di bilancio cui si riferiscono le spese, dell’esercizio precedente. </w:t>
      </w:r>
    </w:p>
    <w:p w:rsidR="00773E36" w:rsidRDefault="00773E36" w:rsidP="00773E36">
      <w:pPr>
        <w:jc w:val="both"/>
        <w:rPr>
          <w:rFonts w:eastAsia="Times New Roman"/>
          <w:sz w:val="20"/>
        </w:rPr>
      </w:pPr>
      <w:r>
        <w:rPr>
          <w:rFonts w:eastAsia="Times New Roman"/>
          <w:sz w:val="20"/>
        </w:rPr>
        <w:t>Solo con riferimento al primo esercizio, l’importo complessivo del fondo pluriennale, iscritto tra le entrate, può risultare inferiore all’importo dei fondi pluriennali di spesa dell’esercizio precedente, nel caso in cui sia possibile stimare o far riferimento, sulla base di dati di preconsuntivo all’importo, riferito al 31 dicembre dell’anno precedente al periodo di riferimento del bilancio di previsione, degli impegni imputati agli esercizi precedenti finanziati dal fondo pluriennale vincolato.</w:t>
      </w:r>
    </w:p>
    <w:p w:rsidR="00773E36" w:rsidRDefault="00773E36">
      <w:pPr>
        <w:jc w:val="both"/>
        <w:rPr>
          <w:rFonts w:eastAsia="Times New Roman"/>
          <w:b/>
          <w:bCs/>
          <w:sz w:val="20"/>
          <w:szCs w:val="20"/>
        </w:rPr>
      </w:pPr>
    </w:p>
    <w:p w:rsidR="005B2B86" w:rsidRDefault="005B2B86">
      <w:pPr>
        <w:rPr>
          <w:rFonts w:eastAsia="Times New Roman"/>
          <w:sz w:val="12"/>
          <w:szCs w:val="12"/>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725FD9" w:rsidTr="003327AE">
        <w:trPr>
          <w:trHeight w:val="163"/>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Descrizione Tipologia/Categoria</w:t>
            </w:r>
            <w:r>
              <w:rPr>
                <w:rFonts w:eastAsia="Times New Roman"/>
                <w:b/>
                <w:sz w:val="20"/>
              </w:rPr>
              <w:t xml:space="preserve">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 scostamento</w:t>
            </w:r>
          </w:p>
          <w:p w:rsidR="00725FD9" w:rsidRDefault="00725FD9" w:rsidP="003327AE">
            <w:pPr>
              <w:pStyle w:val="rtf11Normal"/>
              <w:jc w:val="center"/>
              <w:rPr>
                <w:rFonts w:eastAsia="Times New Roman"/>
                <w:b/>
                <w:sz w:val="12"/>
              </w:rPr>
            </w:pPr>
            <w:r>
              <w:rPr>
                <w:rFonts w:eastAsia="Times New Roman"/>
                <w:b/>
                <w:sz w:val="12"/>
              </w:rPr>
              <w:t xml:space="preserve">colonna 4 da </w:t>
            </w:r>
          </w:p>
          <w:p w:rsidR="00725FD9" w:rsidRDefault="00725FD9" w:rsidP="003327AE">
            <w:pPr>
              <w:pStyle w:val="rtf11Normal"/>
              <w:jc w:val="center"/>
              <w:rPr>
                <w:rFonts w:eastAsia="Times New Roman"/>
                <w:b/>
                <w:sz w:val="12"/>
              </w:rPr>
            </w:pPr>
            <w:r>
              <w:rPr>
                <w:rFonts w:eastAsia="Times New Roman"/>
                <w:b/>
                <w:sz w:val="12"/>
              </w:rPr>
              <w:t>colonna 3</w:t>
            </w:r>
          </w:p>
        </w:tc>
      </w:tr>
      <w:tr w:rsidR="00725FD9" w:rsidTr="003327AE">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2022</w:t>
            </w:r>
          </w:p>
          <w:p w:rsidR="00725FD9" w:rsidRDefault="00725FD9" w:rsidP="003327AE">
            <w:pPr>
              <w:pStyle w:val="rtf11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2023</w:t>
            </w:r>
          </w:p>
          <w:p w:rsidR="00725FD9" w:rsidRDefault="00725FD9" w:rsidP="003327AE">
            <w:pPr>
              <w:pStyle w:val="rtf11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2024</w:t>
            </w:r>
          </w:p>
          <w:p w:rsidR="00725FD9" w:rsidRDefault="00725FD9" w:rsidP="003327AE">
            <w:pPr>
              <w:pStyle w:val="rtf11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2025</w:t>
            </w:r>
          </w:p>
          <w:p w:rsidR="00725FD9" w:rsidRDefault="00725FD9" w:rsidP="003327AE">
            <w:pPr>
              <w:pStyle w:val="rtf11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2026</w:t>
            </w:r>
          </w:p>
          <w:p w:rsidR="00725FD9" w:rsidRDefault="00725FD9" w:rsidP="003327AE">
            <w:pPr>
              <w:pStyle w:val="rtf11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2027</w:t>
            </w:r>
          </w:p>
          <w:p w:rsidR="00725FD9" w:rsidRDefault="00725FD9" w:rsidP="003327AE">
            <w:pPr>
              <w:pStyle w:val="rtf11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p>
        </w:tc>
      </w:tr>
      <w:tr w:rsidR="00725FD9" w:rsidTr="003327AE">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1Normal"/>
              <w:jc w:val="center"/>
              <w:rPr>
                <w:rFonts w:eastAsia="Times New Roman"/>
                <w:b/>
                <w:sz w:val="12"/>
              </w:rPr>
            </w:pPr>
            <w:r>
              <w:rPr>
                <w:rFonts w:eastAsia="Times New Roman"/>
                <w:b/>
                <w:sz w:val="12"/>
              </w:rPr>
              <w:t>7</w:t>
            </w:r>
          </w:p>
        </w:tc>
      </w:tr>
      <w:tr w:rsidR="00725FD9" w:rsidTr="003327AE">
        <w:tc>
          <w:tcPr>
            <w:tcW w:w="5296"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rPr>
                <w:rFonts w:eastAsia="Times New Roman"/>
                <w:sz w:val="12"/>
              </w:rPr>
            </w:pPr>
            <w:r>
              <w:rPr>
                <w:rFonts w:eastAsia="Times New Roman"/>
                <w:sz w:val="12"/>
              </w:rPr>
              <w:t>FONDO PLURIENNALE VINCOLATO PARTE CORRENTE</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13.216,83</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23.400,00</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19.421,85</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-100,000 %</w:t>
            </w:r>
          </w:p>
        </w:tc>
      </w:tr>
      <w:tr w:rsidR="00725FD9" w:rsidTr="003327AE">
        <w:tc>
          <w:tcPr>
            <w:tcW w:w="5296"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rPr>
                <w:rFonts w:eastAsia="Times New Roman"/>
                <w:sz w:val="12"/>
              </w:rPr>
            </w:pPr>
            <w:r>
              <w:rPr>
                <w:rFonts w:eastAsia="Times New Roman"/>
                <w:sz w:val="12"/>
              </w:rPr>
              <w:t>FONDO PLURIENNALE VINCOLATO C/CAPITALE</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53.918,62</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583.126,01</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488.346,19</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0,00</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sz w:val="12"/>
              </w:rPr>
            </w:pPr>
            <w:r>
              <w:rPr>
                <w:rFonts w:eastAsia="Times New Roman"/>
                <w:sz w:val="12"/>
              </w:rPr>
              <w:t>-100,000 %</w:t>
            </w:r>
          </w:p>
        </w:tc>
      </w:tr>
      <w:tr w:rsidR="00725FD9" w:rsidTr="003327AE">
        <w:tc>
          <w:tcPr>
            <w:tcW w:w="5296"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rPr>
                <w:rFonts w:eastAsia="Times New Roman"/>
                <w:sz w:val="12"/>
              </w:rPr>
            </w:pPr>
            <w:r>
              <w:rPr>
                <w:rFonts w:eastAsia="Times New Roman"/>
                <w:sz w:val="12"/>
              </w:rPr>
              <w:t>TOTALE FONDO PLURIENNALE VINCOLATO ISCRITTO NELLE ENTRATE</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b/>
                <w:sz w:val="12"/>
              </w:rPr>
            </w:pPr>
            <w:r>
              <w:rPr>
                <w:rFonts w:eastAsia="Times New Roman"/>
                <w:b/>
                <w:sz w:val="12"/>
              </w:rPr>
              <w:t>67.135,45</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b/>
                <w:sz w:val="12"/>
              </w:rPr>
            </w:pPr>
            <w:r>
              <w:rPr>
                <w:rFonts w:eastAsia="Times New Roman"/>
                <w:b/>
                <w:sz w:val="12"/>
              </w:rPr>
              <w:t>606.526,01</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b/>
                <w:sz w:val="12"/>
              </w:rPr>
            </w:pPr>
            <w:r>
              <w:rPr>
                <w:rFonts w:eastAsia="Times New Roman"/>
                <w:b/>
                <w:sz w:val="12"/>
              </w:rPr>
              <w:t>507.768,04</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b/>
                <w:sz w:val="12"/>
              </w:rPr>
            </w:pPr>
            <w:r>
              <w:rPr>
                <w:rFonts w:eastAsia="Times New Roman"/>
                <w:b/>
                <w:sz w:val="12"/>
              </w:rPr>
              <w:t>0,00</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b/>
                <w:sz w:val="12"/>
              </w:rPr>
            </w:pPr>
            <w:r>
              <w:rPr>
                <w:rFonts w:eastAsia="Times New Roman"/>
                <w:b/>
                <w:sz w:val="12"/>
              </w:rPr>
              <w:t>0,00</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b/>
                <w:sz w:val="12"/>
              </w:rPr>
            </w:pPr>
            <w:r>
              <w:rPr>
                <w:rFonts w:eastAsia="Times New Roman"/>
                <w:b/>
                <w:sz w:val="12"/>
              </w:rPr>
              <w:t>0,00</w:t>
            </w:r>
          </w:p>
        </w:tc>
        <w:tc>
          <w:tcPr>
            <w:tcW w:w="1324" w:type="dxa"/>
            <w:tcBorders>
              <w:top w:val="single" w:sz="4" w:space="0" w:color="auto"/>
              <w:left w:val="single" w:sz="4" w:space="0" w:color="auto"/>
              <w:bottom w:val="single" w:sz="4" w:space="0" w:color="auto"/>
              <w:right w:val="single" w:sz="4" w:space="0" w:color="auto"/>
            </w:tcBorders>
          </w:tcPr>
          <w:p w:rsidR="00725FD9" w:rsidRDefault="00725FD9" w:rsidP="003327AE">
            <w:pPr>
              <w:pStyle w:val="rtf11Normal"/>
              <w:jc w:val="right"/>
              <w:rPr>
                <w:rFonts w:eastAsia="Times New Roman"/>
                <w:b/>
                <w:sz w:val="12"/>
              </w:rPr>
            </w:pPr>
            <w:r>
              <w:rPr>
                <w:rFonts w:eastAsia="Times New Roman"/>
                <w:b/>
                <w:sz w:val="12"/>
              </w:rPr>
              <w:t>-100,000 %</w:t>
            </w:r>
          </w:p>
        </w:tc>
      </w:tr>
    </w:tbl>
    <w:p w:rsidR="005B2B86" w:rsidRDefault="005B2B86">
      <w:pPr>
        <w:rPr>
          <w:rFonts w:eastAsia="Times New Roman"/>
          <w:sz w:val="20"/>
          <w:szCs w:val="20"/>
        </w:rPr>
      </w:pPr>
    </w:p>
    <w:p w:rsidR="00773E36" w:rsidRDefault="00773E36">
      <w:pPr>
        <w:rPr>
          <w:rFonts w:eastAsia="Times New Roman"/>
          <w:sz w:val="20"/>
        </w:rPr>
      </w:pPr>
      <w:r>
        <w:rPr>
          <w:rFonts w:eastAsia="Times New Roman"/>
          <w:sz w:val="20"/>
        </w:rPr>
        <w:br w:type="page"/>
      </w:r>
    </w:p>
    <w:p w:rsidR="00773E36" w:rsidRDefault="00773E36">
      <w:pPr>
        <w:rPr>
          <w:rFonts w:eastAsia="Times New Roman"/>
          <w:b/>
          <w:sz w:val="20"/>
          <w:u w:val="single"/>
        </w:rPr>
      </w:pPr>
    </w:p>
    <w:p w:rsidR="00773E36" w:rsidRDefault="00773E36">
      <w:pPr>
        <w:rPr>
          <w:rFonts w:eastAsia="Times New Roman"/>
          <w:b/>
          <w:sz w:val="20"/>
          <w:u w:val="single"/>
        </w:rPr>
      </w:pPr>
    </w:p>
    <w:p w:rsidR="00773E36" w:rsidRDefault="00773E36">
      <w:pPr>
        <w:rPr>
          <w:rFonts w:eastAsia="Times New Roman"/>
          <w:b/>
          <w:sz w:val="20"/>
          <w:u w:val="single"/>
        </w:rPr>
      </w:pPr>
      <w:r>
        <w:rPr>
          <w:rFonts w:eastAsia="Times New Roman"/>
          <w:b/>
          <w:sz w:val="20"/>
          <w:u w:val="single"/>
        </w:rPr>
        <w:t>Trend storico delle spese</w:t>
      </w:r>
    </w:p>
    <w:p w:rsidR="00296919" w:rsidRDefault="00296919">
      <w:pPr>
        <w:rPr>
          <w:rFonts w:eastAsia="Times New Roman"/>
          <w:b/>
          <w:sz w:val="20"/>
          <w:u w:val="single"/>
        </w:rPr>
      </w:pPr>
    </w:p>
    <w:tbl>
      <w:tblPr>
        <w:tblW w:w="0" w:type="auto"/>
        <w:tblInd w:w="60" w:type="dxa"/>
        <w:tblLayout w:type="fixed"/>
        <w:tblCellMar>
          <w:left w:w="60" w:type="dxa"/>
          <w:right w:w="60" w:type="dxa"/>
        </w:tblCellMar>
        <w:tblLook w:val="0000" w:firstRow="0" w:lastRow="0" w:firstColumn="0" w:lastColumn="0" w:noHBand="0" w:noVBand="0"/>
      </w:tblPr>
      <w:tblGrid>
        <w:gridCol w:w="4535"/>
        <w:gridCol w:w="1303"/>
        <w:gridCol w:w="1303"/>
        <w:gridCol w:w="1303"/>
        <w:gridCol w:w="1303"/>
        <w:gridCol w:w="1303"/>
        <w:gridCol w:w="1303"/>
        <w:gridCol w:w="1303"/>
      </w:tblGrid>
      <w:tr w:rsidR="00725FD9" w:rsidTr="003327AE">
        <w:trPr>
          <w:trHeight w:val="180"/>
        </w:trPr>
        <w:tc>
          <w:tcPr>
            <w:tcW w:w="4535" w:type="dxa"/>
            <w:vMerge w:val="restart"/>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p>
          <w:p w:rsidR="00725FD9" w:rsidRDefault="00725FD9" w:rsidP="003327AE">
            <w:pPr>
              <w:pStyle w:val="rtf12Normal"/>
              <w:jc w:val="center"/>
              <w:rPr>
                <w:rFonts w:eastAsia="Times New Roman"/>
                <w:b/>
                <w:sz w:val="12"/>
              </w:rPr>
            </w:pPr>
          </w:p>
          <w:p w:rsidR="00725FD9" w:rsidRDefault="00725FD9" w:rsidP="003327AE">
            <w:pPr>
              <w:pStyle w:val="rtf12Normal"/>
              <w:jc w:val="center"/>
              <w:rPr>
                <w:rFonts w:eastAsia="Times New Roman"/>
                <w:b/>
                <w:sz w:val="12"/>
              </w:rPr>
            </w:pPr>
            <w:r>
              <w:rPr>
                <w:rFonts w:eastAsia="Times New Roman"/>
                <w:b/>
                <w:sz w:val="12"/>
              </w:rPr>
              <w:t>SPESE</w:t>
            </w:r>
          </w:p>
          <w:p w:rsidR="00725FD9" w:rsidRDefault="00725FD9" w:rsidP="003327AE">
            <w:pPr>
              <w:pStyle w:val="rtf12Normal"/>
              <w:rPr>
                <w:rFonts w:eastAsia="Times New Roman"/>
                <w:b/>
                <w:sz w:val="12"/>
              </w:rPr>
            </w:pP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TREND STORICO</w:t>
            </w:r>
          </w:p>
        </w:tc>
        <w:tc>
          <w:tcPr>
            <w:tcW w:w="3909" w:type="dxa"/>
            <w:gridSpan w:val="3"/>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PROGRAMMAZIONE PLURIENNALE</w:t>
            </w:r>
          </w:p>
        </w:tc>
        <w:tc>
          <w:tcPr>
            <w:tcW w:w="1303" w:type="dxa"/>
            <w:vMerge w:val="restart"/>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 scostamento</w:t>
            </w:r>
          </w:p>
          <w:p w:rsidR="00725FD9" w:rsidRDefault="00725FD9" w:rsidP="003327AE">
            <w:pPr>
              <w:pStyle w:val="rtf12Normal"/>
              <w:jc w:val="center"/>
              <w:rPr>
                <w:rFonts w:eastAsia="Times New Roman"/>
                <w:b/>
                <w:sz w:val="12"/>
              </w:rPr>
            </w:pPr>
            <w:r>
              <w:rPr>
                <w:rFonts w:eastAsia="Times New Roman"/>
                <w:b/>
                <w:sz w:val="12"/>
              </w:rPr>
              <w:t xml:space="preserve">colonna 4 da </w:t>
            </w:r>
          </w:p>
          <w:p w:rsidR="00725FD9" w:rsidRDefault="00725FD9" w:rsidP="003327AE">
            <w:pPr>
              <w:pStyle w:val="rtf12Normal"/>
              <w:jc w:val="center"/>
              <w:rPr>
                <w:rFonts w:eastAsia="Times New Roman"/>
                <w:b/>
                <w:sz w:val="12"/>
              </w:rPr>
            </w:pPr>
            <w:r>
              <w:rPr>
                <w:rFonts w:eastAsia="Times New Roman"/>
                <w:b/>
                <w:sz w:val="12"/>
              </w:rPr>
              <w:t>colonna 3</w:t>
            </w:r>
          </w:p>
        </w:tc>
      </w:tr>
      <w:tr w:rsidR="00725FD9" w:rsidTr="003327AE">
        <w:trPr>
          <w:trHeight w:val="160"/>
        </w:trPr>
        <w:tc>
          <w:tcPr>
            <w:tcW w:w="4535" w:type="dxa"/>
            <w:vMerge/>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2022</w:t>
            </w:r>
          </w:p>
          <w:p w:rsidR="00725FD9" w:rsidRDefault="00725FD9" w:rsidP="003327AE">
            <w:pPr>
              <w:pStyle w:val="rtf12Normal"/>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2023</w:t>
            </w:r>
          </w:p>
          <w:p w:rsidR="00725FD9" w:rsidRDefault="00725FD9" w:rsidP="003327AE">
            <w:pPr>
              <w:pStyle w:val="rtf12Normal"/>
              <w:jc w:val="center"/>
              <w:rPr>
                <w:rFonts w:eastAsia="Times New Roman"/>
                <w:b/>
                <w:sz w:val="12"/>
              </w:rPr>
            </w:pPr>
            <w:r>
              <w:rPr>
                <w:rFonts w:eastAsia="Times New Roman"/>
                <w:b/>
                <w:sz w:val="12"/>
              </w:rPr>
              <w:t>Rendiconto</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2024</w:t>
            </w:r>
          </w:p>
          <w:p w:rsidR="00725FD9" w:rsidRDefault="00725FD9" w:rsidP="003327AE">
            <w:pPr>
              <w:pStyle w:val="rtf12Normal"/>
              <w:jc w:val="center"/>
              <w:rPr>
                <w:rFonts w:eastAsia="Times New Roman"/>
                <w:b/>
                <w:sz w:val="12"/>
              </w:rPr>
            </w:pPr>
            <w:r>
              <w:rPr>
                <w:rFonts w:eastAsia="Times New Roman"/>
                <w:b/>
                <w:sz w:val="12"/>
              </w:rPr>
              <w:t>Stanziamento</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2025</w:t>
            </w:r>
          </w:p>
          <w:p w:rsidR="00725FD9" w:rsidRDefault="00725FD9" w:rsidP="003327AE">
            <w:pPr>
              <w:pStyle w:val="rtf12Normal"/>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2026</w:t>
            </w:r>
          </w:p>
          <w:p w:rsidR="00725FD9" w:rsidRDefault="00725FD9" w:rsidP="003327AE">
            <w:pPr>
              <w:pStyle w:val="rtf12Normal"/>
              <w:jc w:val="center"/>
              <w:rPr>
                <w:rFonts w:eastAsia="Times New Roman"/>
                <w:b/>
                <w:sz w:val="12"/>
              </w:rPr>
            </w:pPr>
            <w:r>
              <w:rPr>
                <w:rFonts w:eastAsia="Times New Roman"/>
                <w:b/>
                <w:sz w:val="12"/>
              </w:rPr>
              <w:t>Previsioni</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2027</w:t>
            </w:r>
          </w:p>
          <w:p w:rsidR="00725FD9" w:rsidRDefault="00725FD9" w:rsidP="003327AE">
            <w:pPr>
              <w:pStyle w:val="rtf12Normal"/>
              <w:jc w:val="center"/>
              <w:rPr>
                <w:rFonts w:eastAsia="Times New Roman"/>
                <w:b/>
                <w:sz w:val="12"/>
              </w:rPr>
            </w:pPr>
            <w:r>
              <w:rPr>
                <w:rFonts w:eastAsia="Times New Roman"/>
                <w:b/>
                <w:sz w:val="12"/>
              </w:rPr>
              <w:t>Previsioni</w:t>
            </w:r>
          </w:p>
        </w:tc>
        <w:tc>
          <w:tcPr>
            <w:tcW w:w="1303" w:type="dxa"/>
            <w:vMerge/>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p>
        </w:tc>
      </w:tr>
      <w:tr w:rsidR="00725FD9" w:rsidTr="003327AE">
        <w:tc>
          <w:tcPr>
            <w:tcW w:w="4535" w:type="dxa"/>
            <w:vMerge/>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rPr>
                <w:rFonts w:eastAsia="Times New Roman"/>
                <w:b/>
                <w:sz w:val="12"/>
              </w:rPr>
            </w:pP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1</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2</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3</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4</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5</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6</w:t>
            </w:r>
          </w:p>
        </w:tc>
        <w:tc>
          <w:tcPr>
            <w:tcW w:w="1303" w:type="dxa"/>
            <w:tcBorders>
              <w:top w:val="single" w:sz="6" w:space="0" w:color="auto"/>
              <w:left w:val="single" w:sz="6" w:space="0" w:color="auto"/>
              <w:bottom w:val="single" w:sz="6" w:space="0" w:color="auto"/>
              <w:right w:val="single" w:sz="6" w:space="0" w:color="auto"/>
            </w:tcBorders>
            <w:shd w:val="clear" w:color="auto" w:fill="CFCFCF"/>
          </w:tcPr>
          <w:p w:rsidR="00725FD9" w:rsidRDefault="00725FD9" w:rsidP="003327AE">
            <w:pPr>
              <w:pStyle w:val="rtf12Normal"/>
              <w:jc w:val="center"/>
              <w:rPr>
                <w:rFonts w:eastAsia="Times New Roman"/>
                <w:b/>
                <w:sz w:val="12"/>
              </w:rPr>
            </w:pPr>
            <w:r>
              <w:rPr>
                <w:rFonts w:eastAsia="Times New Roman"/>
                <w:b/>
                <w:sz w:val="12"/>
              </w:rPr>
              <w:t>7</w:t>
            </w:r>
          </w:p>
        </w:tc>
      </w:tr>
      <w:tr w:rsidR="00725FD9" w:rsidTr="003327AE">
        <w:trPr>
          <w:trHeight w:val="163"/>
        </w:trPr>
        <w:tc>
          <w:tcPr>
            <w:tcW w:w="4535"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rPr>
                <w:rFonts w:eastAsia="Times New Roman"/>
                <w:sz w:val="12"/>
              </w:rPr>
            </w:pPr>
            <w:r>
              <w:rPr>
                <w:rFonts w:eastAsia="Times New Roman"/>
                <w:sz w:val="12"/>
              </w:rPr>
              <w:t>Disavanzo di amministrazione</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0,000 %</w:t>
            </w:r>
          </w:p>
        </w:tc>
      </w:tr>
      <w:tr w:rsidR="00725FD9" w:rsidTr="003327AE">
        <w:tc>
          <w:tcPr>
            <w:tcW w:w="4535"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rPr>
                <w:rFonts w:eastAsia="Times New Roman"/>
                <w:sz w:val="12"/>
              </w:rPr>
            </w:pPr>
            <w:r>
              <w:rPr>
                <w:rFonts w:eastAsia="Times New Roman"/>
                <w:sz w:val="12"/>
              </w:rPr>
              <w:t>Titolo 1 - Spese correnti</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6.325.399,93</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4.505.943,78</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8.074.271,14</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7.267.563,99</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7.072.716,42</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7.061.831,42</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-9,991 %</w:t>
            </w:r>
          </w:p>
        </w:tc>
      </w:tr>
      <w:tr w:rsidR="00725FD9" w:rsidTr="003327AE">
        <w:tc>
          <w:tcPr>
            <w:tcW w:w="4535"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rPr>
                <w:rFonts w:eastAsia="Times New Roman"/>
                <w:sz w:val="12"/>
              </w:rPr>
            </w:pPr>
            <w:r>
              <w:rPr>
                <w:rFonts w:eastAsia="Times New Roman"/>
                <w:sz w:val="12"/>
              </w:rPr>
              <w:t>Titolo 2 - Spese in conto capitale</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2.181.034,79</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7.063.105,91</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38.637.663,03</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8.589.729,39</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10.661.084,58</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4.605.530,00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-77,768 %</w:t>
            </w:r>
          </w:p>
        </w:tc>
      </w:tr>
      <w:tr w:rsidR="00725FD9" w:rsidTr="003327AE">
        <w:tc>
          <w:tcPr>
            <w:tcW w:w="4535"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rPr>
                <w:rFonts w:eastAsia="Times New Roman"/>
                <w:sz w:val="12"/>
              </w:rPr>
            </w:pPr>
            <w:r>
              <w:rPr>
                <w:rFonts w:eastAsia="Times New Roman"/>
                <w:sz w:val="12"/>
              </w:rPr>
              <w:t xml:space="preserve">Titolo 3 - Spese per aumento di attività finanziarie </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0,000 %</w:t>
            </w:r>
          </w:p>
        </w:tc>
      </w:tr>
      <w:tr w:rsidR="00725FD9" w:rsidTr="003327AE">
        <w:tc>
          <w:tcPr>
            <w:tcW w:w="4535"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rPr>
                <w:rFonts w:eastAsia="Times New Roman"/>
                <w:sz w:val="12"/>
              </w:rPr>
            </w:pPr>
            <w:r>
              <w:rPr>
                <w:rFonts w:eastAsia="Times New Roman"/>
                <w:sz w:val="12"/>
              </w:rPr>
              <w:t>Titolo 4 - Rimborso di prestiti</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135.636,79</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284.904,01</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275.171,61</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293.253,26</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262.551,00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273.547,00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6,571 %</w:t>
            </w:r>
          </w:p>
        </w:tc>
      </w:tr>
      <w:tr w:rsidR="00725FD9" w:rsidTr="003327AE">
        <w:tc>
          <w:tcPr>
            <w:tcW w:w="4535"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rPr>
                <w:rFonts w:eastAsia="Times New Roman"/>
                <w:sz w:val="12"/>
              </w:rPr>
            </w:pPr>
            <w:r>
              <w:rPr>
                <w:rFonts w:eastAsia="Times New Roman"/>
                <w:sz w:val="12"/>
              </w:rPr>
              <w:t>Titolo 5 - Chiusura di anticipazioni da istituto tesoriere/cassiere</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0,000 %</w:t>
            </w:r>
          </w:p>
        </w:tc>
      </w:tr>
      <w:tr w:rsidR="00725FD9" w:rsidTr="003327AE">
        <w:tc>
          <w:tcPr>
            <w:tcW w:w="4535"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rPr>
                <w:rFonts w:eastAsia="Times New Roman"/>
                <w:sz w:val="12"/>
              </w:rPr>
            </w:pPr>
            <w:r>
              <w:rPr>
                <w:rFonts w:eastAsia="Times New Roman"/>
                <w:sz w:val="12"/>
              </w:rPr>
              <w:t>Titolo 7 - Spese per conto di terzi e partite di giro</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990.948,57</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847.269,18</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4.471.323,14</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4.472.000,00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4.472.000,00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4.472.000,00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sz w:val="12"/>
              </w:rPr>
            </w:pPr>
            <w:r>
              <w:rPr>
                <w:rFonts w:eastAsia="Times New Roman"/>
                <w:sz w:val="12"/>
              </w:rPr>
              <w:t>0,015 %</w:t>
            </w:r>
          </w:p>
        </w:tc>
      </w:tr>
      <w:tr w:rsidR="00725FD9" w:rsidTr="003327AE">
        <w:trPr>
          <w:trHeight w:val="181"/>
        </w:trPr>
        <w:tc>
          <w:tcPr>
            <w:tcW w:w="4535"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rPr>
                <w:rFonts w:eastAsia="Times New Roman"/>
                <w:b/>
                <w:sz w:val="12"/>
              </w:rPr>
            </w:pPr>
            <w:r>
              <w:rPr>
                <w:rFonts w:eastAsia="Times New Roman"/>
                <w:b/>
                <w:sz w:val="12"/>
              </w:rPr>
              <w:t>TOTALE GENERALE DELLE SPESE</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b/>
                <w:sz w:val="12"/>
              </w:rPr>
            </w:pPr>
            <w:r>
              <w:rPr>
                <w:rFonts w:eastAsia="Times New Roman"/>
                <w:b/>
                <w:sz w:val="12"/>
              </w:rPr>
              <w:t>9.633.020,08</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b/>
                <w:sz w:val="12"/>
              </w:rPr>
            </w:pPr>
            <w:r>
              <w:rPr>
                <w:rFonts w:eastAsia="Times New Roman"/>
                <w:b/>
                <w:sz w:val="12"/>
              </w:rPr>
              <w:t>12.701.222,88</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b/>
                <w:sz w:val="12"/>
              </w:rPr>
            </w:pPr>
            <w:r>
              <w:rPr>
                <w:rFonts w:eastAsia="Times New Roman"/>
                <w:b/>
                <w:sz w:val="12"/>
              </w:rPr>
              <w:t>51.458.428,92</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b/>
                <w:sz w:val="12"/>
              </w:rPr>
            </w:pPr>
            <w:r>
              <w:rPr>
                <w:rFonts w:eastAsia="Times New Roman"/>
                <w:b/>
                <w:sz w:val="12"/>
              </w:rPr>
              <w:t>20.622.546,64</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b/>
                <w:sz w:val="12"/>
              </w:rPr>
            </w:pPr>
            <w:r>
              <w:rPr>
                <w:rFonts w:eastAsia="Times New Roman"/>
                <w:b/>
                <w:sz w:val="12"/>
              </w:rPr>
              <w:t>22.468.352,00</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b/>
                <w:sz w:val="12"/>
              </w:rPr>
            </w:pPr>
            <w:r>
              <w:rPr>
                <w:rFonts w:eastAsia="Times New Roman"/>
                <w:b/>
                <w:sz w:val="12"/>
              </w:rPr>
              <w:t>16.412.908,42</w:t>
            </w:r>
          </w:p>
        </w:tc>
        <w:tc>
          <w:tcPr>
            <w:tcW w:w="1303" w:type="dxa"/>
            <w:tcBorders>
              <w:top w:val="single" w:sz="6" w:space="0" w:color="auto"/>
              <w:left w:val="single" w:sz="6" w:space="0" w:color="auto"/>
              <w:bottom w:val="single" w:sz="6" w:space="0" w:color="auto"/>
              <w:right w:val="single" w:sz="6" w:space="0" w:color="auto"/>
            </w:tcBorders>
          </w:tcPr>
          <w:p w:rsidR="00725FD9" w:rsidRDefault="00725FD9" w:rsidP="003327AE">
            <w:pPr>
              <w:pStyle w:val="rtf12Normal"/>
              <w:jc w:val="right"/>
              <w:rPr>
                <w:rFonts w:eastAsia="Times New Roman"/>
                <w:b/>
                <w:sz w:val="12"/>
              </w:rPr>
            </w:pPr>
            <w:r>
              <w:rPr>
                <w:rFonts w:eastAsia="Times New Roman"/>
                <w:b/>
                <w:sz w:val="12"/>
              </w:rPr>
              <w:t>-59,923 %</w:t>
            </w:r>
          </w:p>
        </w:tc>
      </w:tr>
    </w:tbl>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4B631B" w:rsidRDefault="004B631B">
      <w:pPr>
        <w:rPr>
          <w:rFonts w:eastAsia="Times New Roman"/>
          <w:b/>
          <w:sz w:val="20"/>
          <w:u w:val="single"/>
        </w:rPr>
      </w:pPr>
    </w:p>
    <w:p w:rsidR="004B631B" w:rsidRDefault="004B631B">
      <w:pPr>
        <w:rPr>
          <w:rFonts w:eastAsia="Times New Roman"/>
          <w:b/>
          <w:sz w:val="20"/>
          <w:u w:val="single"/>
        </w:rPr>
      </w:pPr>
    </w:p>
    <w:p w:rsidR="004B631B" w:rsidRDefault="004B631B">
      <w:pPr>
        <w:rPr>
          <w:rFonts w:eastAsia="Times New Roman"/>
          <w:b/>
          <w:sz w:val="20"/>
          <w:u w:val="single"/>
        </w:rPr>
      </w:pPr>
    </w:p>
    <w:p w:rsidR="004B631B" w:rsidRDefault="004B631B">
      <w:pPr>
        <w:rPr>
          <w:rFonts w:eastAsia="Times New Roman"/>
          <w:b/>
          <w:sz w:val="20"/>
          <w:u w:val="single"/>
        </w:rPr>
      </w:pPr>
    </w:p>
    <w:p w:rsidR="004B631B" w:rsidRDefault="004B631B">
      <w:pPr>
        <w:rPr>
          <w:rFonts w:eastAsia="Times New Roman"/>
          <w:b/>
          <w:sz w:val="20"/>
          <w:u w:val="single"/>
        </w:rPr>
      </w:pPr>
    </w:p>
    <w:p w:rsidR="00773E36" w:rsidRDefault="00773E36">
      <w:pPr>
        <w:rPr>
          <w:rFonts w:eastAsia="Times New Roman"/>
          <w:sz w:val="12"/>
        </w:rPr>
      </w:pPr>
    </w:p>
    <w:p w:rsidR="00773E36" w:rsidRDefault="00773E36">
      <w:pPr>
        <w:rPr>
          <w:rFonts w:eastAsia="Times New Roman"/>
          <w:b/>
          <w:sz w:val="20"/>
          <w:u w:val="single"/>
        </w:rPr>
      </w:pPr>
    </w:p>
    <w:p w:rsidR="00773E36" w:rsidRDefault="00773E36">
      <w:pPr>
        <w:jc w:val="both"/>
        <w:rPr>
          <w:rFonts w:eastAsia="Times New Roman"/>
          <w:b/>
          <w:sz w:val="20"/>
        </w:rPr>
      </w:pPr>
      <w:r>
        <w:rPr>
          <w:rFonts w:eastAsia="Times New Roman"/>
          <w:b/>
          <w:sz w:val="20"/>
        </w:rPr>
        <w:t>Le spese correnti</w:t>
      </w:r>
    </w:p>
    <w:p w:rsidR="00296919" w:rsidRDefault="00296919">
      <w:pPr>
        <w:jc w:val="both"/>
        <w:rPr>
          <w:rFonts w:eastAsia="Times New Roman"/>
          <w:b/>
          <w:sz w:val="20"/>
        </w:rPr>
      </w:pPr>
    </w:p>
    <w:p w:rsidR="00773E36" w:rsidRDefault="00773E36">
      <w:pPr>
        <w:rPr>
          <w:rFonts w:eastAsia="Times New Roman"/>
          <w:sz w:val="12"/>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725FD9" w:rsidTr="003327AE">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 xml:space="preserve">Descrizione Tipologia/Categoria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 scostamento</w:t>
            </w:r>
          </w:p>
          <w:p w:rsidR="00725FD9" w:rsidRDefault="00725FD9" w:rsidP="003327AE">
            <w:pPr>
              <w:pStyle w:val="rtf13Normal"/>
              <w:jc w:val="center"/>
              <w:rPr>
                <w:rFonts w:eastAsia="Times New Roman"/>
                <w:b/>
                <w:sz w:val="12"/>
              </w:rPr>
            </w:pPr>
            <w:r>
              <w:rPr>
                <w:rFonts w:eastAsia="Times New Roman"/>
                <w:b/>
                <w:sz w:val="12"/>
              </w:rPr>
              <w:t xml:space="preserve">colonna 4 da </w:t>
            </w:r>
          </w:p>
          <w:p w:rsidR="00725FD9" w:rsidRDefault="00725FD9" w:rsidP="003327AE">
            <w:pPr>
              <w:pStyle w:val="rtf13Normal"/>
              <w:jc w:val="center"/>
              <w:rPr>
                <w:rFonts w:eastAsia="Times New Roman"/>
                <w:b/>
                <w:sz w:val="12"/>
              </w:rPr>
            </w:pPr>
            <w:r>
              <w:rPr>
                <w:rFonts w:eastAsia="Times New Roman"/>
                <w:b/>
                <w:sz w:val="12"/>
              </w:rPr>
              <w:t>colonna 3</w:t>
            </w:r>
          </w:p>
        </w:tc>
      </w:tr>
      <w:tr w:rsidR="00725FD9" w:rsidTr="003327AE">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2022</w:t>
            </w:r>
          </w:p>
          <w:p w:rsidR="00725FD9" w:rsidRDefault="00725FD9" w:rsidP="003327AE">
            <w:pPr>
              <w:pStyle w:val="rtf13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2023</w:t>
            </w:r>
          </w:p>
          <w:p w:rsidR="00725FD9" w:rsidRDefault="00725FD9" w:rsidP="003327AE">
            <w:pPr>
              <w:pStyle w:val="rtf13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2024</w:t>
            </w:r>
          </w:p>
          <w:p w:rsidR="00725FD9" w:rsidRDefault="00725FD9" w:rsidP="003327AE">
            <w:pPr>
              <w:pStyle w:val="rtf13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2025</w:t>
            </w:r>
          </w:p>
          <w:p w:rsidR="00725FD9" w:rsidRDefault="00725FD9" w:rsidP="003327AE">
            <w:pPr>
              <w:pStyle w:val="rtf13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2026</w:t>
            </w:r>
          </w:p>
          <w:p w:rsidR="00725FD9" w:rsidRDefault="00725FD9" w:rsidP="003327AE">
            <w:pPr>
              <w:pStyle w:val="rtf13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2027</w:t>
            </w:r>
          </w:p>
          <w:p w:rsidR="00725FD9" w:rsidRDefault="00725FD9" w:rsidP="003327AE">
            <w:pPr>
              <w:pStyle w:val="rtf13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p>
        </w:tc>
      </w:tr>
      <w:tr w:rsidR="00725FD9" w:rsidTr="003327AE">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3Normal"/>
              <w:jc w:val="center"/>
              <w:rPr>
                <w:rFonts w:eastAsia="Times New Roman"/>
                <w:b/>
                <w:sz w:val="12"/>
              </w:rPr>
            </w:pPr>
            <w:r>
              <w:rPr>
                <w:rFonts w:eastAsia="Times New Roman"/>
                <w:b/>
                <w:sz w:val="12"/>
              </w:rPr>
              <w:t>7</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rPr>
                <w:rFonts w:eastAsia="Times New Roman"/>
                <w:sz w:val="12"/>
              </w:rPr>
            </w:pPr>
            <w:r>
              <w:rPr>
                <w:rFonts w:eastAsia="Times New Roman"/>
                <w:sz w:val="12"/>
              </w:rPr>
              <w:t>Redditi da lavoro dipendente</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763.644,34</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752.602,93</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1.101.134,00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1.178.848,91</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1.084.416,00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1.084.416,00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7,057 %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rPr>
                <w:rFonts w:eastAsia="Times New Roman"/>
                <w:sz w:val="12"/>
              </w:rPr>
            </w:pPr>
            <w:r>
              <w:rPr>
                <w:rFonts w:eastAsia="Times New Roman"/>
                <w:sz w:val="12"/>
              </w:rPr>
              <w:t>Imposte e tasse a carico dell'ente</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58.512,29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57.636,46</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87.789,53</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85.116,12</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79.133,00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79.133,00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-3,045 %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rPr>
                <w:rFonts w:eastAsia="Times New Roman"/>
                <w:sz w:val="12"/>
              </w:rPr>
            </w:pPr>
            <w:r>
              <w:rPr>
                <w:rFonts w:eastAsia="Times New Roman"/>
                <w:sz w:val="12"/>
              </w:rPr>
              <w:t>Acquisto di beni e servizi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2.274.317,14</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1.831.697,73</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3.058.381,29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2.226.276,00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2.282.850,00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2.282.850,00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-27,207 %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rPr>
                <w:rFonts w:eastAsia="Times New Roman"/>
                <w:sz w:val="12"/>
              </w:rPr>
            </w:pPr>
            <w:r>
              <w:rPr>
                <w:rFonts w:eastAsia="Times New Roman"/>
                <w:sz w:val="12"/>
              </w:rPr>
              <w:t>Trasferimenti correnti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3.097.281,07</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1.722.168,57</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3.065.800,35</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3.039.151,00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3.002.157,00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3.003.163,00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-0,869 %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rPr>
                <w:rFonts w:eastAsia="Times New Roman"/>
                <w:sz w:val="12"/>
              </w:rPr>
            </w:pPr>
            <w:r>
              <w:rPr>
                <w:rFonts w:eastAsia="Times New Roman"/>
                <w:sz w:val="12"/>
              </w:rPr>
              <w:t>Trasferimenti di tributi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0,000 %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rPr>
                <w:rFonts w:eastAsia="Times New Roman"/>
                <w:sz w:val="12"/>
              </w:rPr>
            </w:pPr>
            <w:r>
              <w:rPr>
                <w:rFonts w:eastAsia="Times New Roman"/>
                <w:sz w:val="12"/>
              </w:rPr>
              <w:t>Interessi passivi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30.776,41</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110.937,00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104.096,81</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109.955,81</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86.806,00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74.915,00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5,628 %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rPr>
                <w:rFonts w:eastAsia="Times New Roman"/>
                <w:sz w:val="12"/>
              </w:rPr>
            </w:pPr>
            <w:r>
              <w:rPr>
                <w:rFonts w:eastAsia="Times New Roman"/>
                <w:sz w:val="12"/>
              </w:rPr>
              <w:t>Rimborsi e poste correttive delle entrate</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2.500,00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2.500,00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2.500,00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2.500,00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2.500,00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0,000 %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rPr>
                <w:rFonts w:eastAsia="Times New Roman"/>
                <w:sz w:val="12"/>
              </w:rPr>
            </w:pPr>
            <w:r>
              <w:rPr>
                <w:rFonts w:eastAsia="Times New Roman"/>
                <w:sz w:val="12"/>
              </w:rPr>
              <w:t>Altre spese correnti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98.368,68</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30.901,09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654.569,16</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625.716,15</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534.854,42</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534.854,42</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sz w:val="12"/>
              </w:rPr>
            </w:pPr>
            <w:r>
              <w:rPr>
                <w:rFonts w:eastAsia="Times New Roman"/>
                <w:sz w:val="12"/>
              </w:rPr>
              <w:t>-4,407 %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rPr>
                <w:rFonts w:eastAsia="Times New Roman"/>
                <w:b/>
                <w:sz w:val="12"/>
              </w:rPr>
            </w:pPr>
            <w:r>
              <w:rPr>
                <w:rFonts w:eastAsia="Times New Roman"/>
                <w:b/>
                <w:sz w:val="12"/>
              </w:rPr>
              <w:t>TOTALE SPESE CORRENTI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b/>
                <w:sz w:val="12"/>
              </w:rPr>
            </w:pPr>
            <w:r>
              <w:rPr>
                <w:rFonts w:eastAsia="Times New Roman"/>
                <w:b/>
                <w:sz w:val="12"/>
              </w:rPr>
              <w:t>6.325.399,93</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b/>
                <w:sz w:val="12"/>
              </w:rPr>
            </w:pPr>
            <w:r>
              <w:rPr>
                <w:rFonts w:eastAsia="Times New Roman"/>
                <w:b/>
                <w:sz w:val="12"/>
              </w:rPr>
              <w:t>4.505.943,78</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b/>
                <w:sz w:val="12"/>
              </w:rPr>
            </w:pPr>
            <w:r>
              <w:rPr>
                <w:rFonts w:eastAsia="Times New Roman"/>
                <w:b/>
                <w:sz w:val="12"/>
              </w:rPr>
              <w:t>8.074.271,14</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b/>
                <w:sz w:val="12"/>
              </w:rPr>
            </w:pPr>
            <w:r>
              <w:rPr>
                <w:rFonts w:eastAsia="Times New Roman"/>
                <w:b/>
                <w:sz w:val="12"/>
              </w:rPr>
              <w:t>7.267.563,99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b/>
                <w:sz w:val="12"/>
              </w:rPr>
            </w:pPr>
            <w:r>
              <w:rPr>
                <w:rFonts w:eastAsia="Times New Roman"/>
                <w:b/>
                <w:sz w:val="12"/>
              </w:rPr>
              <w:t>7.072.716,42</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b/>
                <w:sz w:val="12"/>
              </w:rPr>
            </w:pPr>
            <w:r>
              <w:rPr>
                <w:rFonts w:eastAsia="Times New Roman"/>
                <w:b/>
                <w:sz w:val="12"/>
              </w:rPr>
              <w:t>7.061.831,42</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3Normal"/>
              <w:jc w:val="right"/>
              <w:rPr>
                <w:rFonts w:eastAsia="Times New Roman"/>
                <w:b/>
                <w:sz w:val="12"/>
              </w:rPr>
            </w:pPr>
            <w:r>
              <w:rPr>
                <w:rFonts w:eastAsia="Times New Roman"/>
                <w:b/>
                <w:sz w:val="12"/>
              </w:rPr>
              <w:t>-9,991 %</w:t>
            </w:r>
          </w:p>
        </w:tc>
      </w:tr>
    </w:tbl>
    <w:p w:rsidR="00773E36" w:rsidRDefault="00773E36">
      <w:pPr>
        <w:pStyle w:val="rtf11Normal"/>
        <w:rPr>
          <w:rFonts w:eastAsia="Times New Roman"/>
          <w:sz w:val="20"/>
        </w:rPr>
      </w:pPr>
    </w:p>
    <w:p w:rsidR="00773E36" w:rsidRDefault="00773E36">
      <w:pPr>
        <w:rPr>
          <w:rFonts w:eastAsia="Times New Roman"/>
          <w:sz w:val="20"/>
        </w:rPr>
      </w:pPr>
      <w:r>
        <w:rPr>
          <w:rFonts w:eastAsia="Times New Roman"/>
          <w:sz w:val="20"/>
        </w:rPr>
        <w:br w:type="page"/>
      </w:r>
    </w:p>
    <w:p w:rsidR="00ED7644" w:rsidRDefault="00ED7644">
      <w:pPr>
        <w:rPr>
          <w:rFonts w:eastAsia="Times New Roman" w:cs="Times New Roman"/>
          <w:b/>
          <w:sz w:val="20"/>
        </w:rPr>
      </w:pPr>
    </w:p>
    <w:p w:rsidR="002E3883" w:rsidRDefault="002E3883">
      <w:pPr>
        <w:rPr>
          <w:rFonts w:eastAsia="Times New Roman" w:cs="Times New Roman"/>
          <w:b/>
          <w:sz w:val="18"/>
          <w:szCs w:val="18"/>
          <w:u w:val="single"/>
        </w:rPr>
      </w:pPr>
      <w:r w:rsidRPr="002E3883">
        <w:rPr>
          <w:rFonts w:eastAsia="Times New Roman" w:cs="Times New Roman"/>
          <w:b/>
          <w:sz w:val="18"/>
          <w:szCs w:val="18"/>
          <w:u w:val="single"/>
        </w:rPr>
        <w:t xml:space="preserve">Fondo crediti dubbia </w:t>
      </w:r>
      <w:proofErr w:type="spellStart"/>
      <w:r w:rsidRPr="002E3883">
        <w:rPr>
          <w:rFonts w:eastAsia="Times New Roman" w:cs="Times New Roman"/>
          <w:b/>
          <w:sz w:val="18"/>
          <w:szCs w:val="18"/>
          <w:u w:val="single"/>
        </w:rPr>
        <w:t>esigibilita'</w:t>
      </w:r>
      <w:proofErr w:type="spellEnd"/>
      <w:r w:rsidRPr="002E3883">
        <w:rPr>
          <w:rFonts w:eastAsia="Times New Roman" w:cs="Times New Roman"/>
          <w:b/>
          <w:sz w:val="18"/>
          <w:szCs w:val="18"/>
          <w:u w:val="single"/>
        </w:rPr>
        <w:t xml:space="preserve"> corrente</w:t>
      </w:r>
    </w:p>
    <w:p w:rsidR="00A75EB8" w:rsidRDefault="00A75EB8">
      <w:pPr>
        <w:rPr>
          <w:rFonts w:eastAsia="Times New Roman" w:cs="Times New Roman"/>
          <w:b/>
          <w:sz w:val="18"/>
          <w:szCs w:val="18"/>
          <w:u w:val="single"/>
        </w:rPr>
      </w:pPr>
    </w:p>
    <w:p w:rsidR="00A75EB8" w:rsidRPr="00A87C40" w:rsidRDefault="00A75EB8" w:rsidP="00A75EB8">
      <w:pPr>
        <w:ind w:right="-2"/>
        <w:contextualSpacing/>
        <w:jc w:val="both"/>
      </w:pPr>
      <w:r w:rsidRPr="00A87C40">
        <w:rPr>
          <w:sz w:val="20"/>
          <w:szCs w:val="20"/>
        </w:rPr>
        <w:t xml:space="preserve">Il Fondo crediti di dubbia esigibilità rappresenta un accantonamento di risorse che gli enti devono stanziare nel bilancio di previsione al fine di limitare la capacità di spesa alle entrate effettivamente esigibili e che giungono a riscossione, garantendo in questo modo gli equilibri di bilancio. </w:t>
      </w:r>
    </w:p>
    <w:p w:rsidR="00A75EB8" w:rsidRPr="00A87C40" w:rsidRDefault="00A75EB8" w:rsidP="00A75EB8">
      <w:pPr>
        <w:ind w:right="-2"/>
        <w:contextualSpacing/>
        <w:jc w:val="both"/>
      </w:pPr>
      <w:r w:rsidRPr="00A87C40">
        <w:rPr>
          <w:sz w:val="20"/>
          <w:szCs w:val="20"/>
        </w:rPr>
        <w:t xml:space="preserve">Il principio contabile della contabilità finanziaria prevede criteri puntuali di quantificazione delle somme da accantonare a FCDE, secondo un criterio di progressività che - a regime - dispone che l’accantonamento sia pari alla media del non riscosso dei cinque anni precedenti, laddove tale media sia calcolata considerando gli incassi in c/competenza sugli accertamenti in c/competenza di ciascun esercizio. </w:t>
      </w:r>
    </w:p>
    <w:p w:rsidR="00A75EB8" w:rsidRPr="00A87C40" w:rsidRDefault="00A75EB8" w:rsidP="00A75EB8">
      <w:pPr>
        <w:ind w:right="-2"/>
        <w:contextualSpacing/>
        <w:jc w:val="both"/>
        <w:rPr>
          <w:sz w:val="20"/>
          <w:szCs w:val="20"/>
        </w:rPr>
      </w:pPr>
      <w:proofErr w:type="gramStart"/>
      <w:r w:rsidRPr="00A87C40">
        <w:rPr>
          <w:sz w:val="20"/>
          <w:szCs w:val="20"/>
        </w:rPr>
        <w:t>E’</w:t>
      </w:r>
      <w:proofErr w:type="gramEnd"/>
      <w:r w:rsidRPr="00A87C40">
        <w:rPr>
          <w:sz w:val="20"/>
          <w:szCs w:val="20"/>
        </w:rPr>
        <w:t xml:space="preserve"> ammessa la facoltà di considerare negli incassi anche quelli intervenuti a residuo nell’esercizio successivo a valere sugli accertamenti di competenza dell’esercizio (n), scorrendo di un anno la serie di riferimento. </w:t>
      </w:r>
    </w:p>
    <w:p w:rsidR="00A75EB8" w:rsidRPr="00A87C40" w:rsidRDefault="00A75EB8" w:rsidP="00A75EB8">
      <w:pPr>
        <w:ind w:right="-2"/>
        <w:contextualSpacing/>
        <w:jc w:val="both"/>
        <w:rPr>
          <w:sz w:val="20"/>
          <w:szCs w:val="20"/>
        </w:rPr>
      </w:pPr>
      <w:r w:rsidRPr="00A87C40">
        <w:rPr>
          <w:sz w:val="20"/>
          <w:szCs w:val="20"/>
        </w:rPr>
        <w:t xml:space="preserve">L’ente può, con riferimento all’ultimo esercizio del quinquennio, considerare gli incassi intervenuti a residuo nell’esercizio successivo a valere sugli accertamenti dell’esercizio (n). </w:t>
      </w:r>
    </w:p>
    <w:p w:rsidR="00A75EB8" w:rsidRPr="00A87C40" w:rsidRDefault="00A75EB8" w:rsidP="00A75EB8">
      <w:pPr>
        <w:ind w:right="-2"/>
        <w:contextualSpacing/>
        <w:jc w:val="both"/>
        <w:rPr>
          <w:sz w:val="20"/>
          <w:szCs w:val="20"/>
        </w:rPr>
      </w:pPr>
      <w:r w:rsidRPr="00A87C40">
        <w:rPr>
          <w:sz w:val="20"/>
          <w:szCs w:val="20"/>
        </w:rPr>
        <w:t>In tal caso occorre scorrere di un anno indietro il quinquennio di riferimento.</w:t>
      </w:r>
    </w:p>
    <w:p w:rsidR="00A75EB8" w:rsidRDefault="00A75EB8" w:rsidP="00A75EB8">
      <w:pPr>
        <w:ind w:right="-2"/>
        <w:contextualSpacing/>
        <w:jc w:val="both"/>
        <w:rPr>
          <w:sz w:val="20"/>
          <w:szCs w:val="20"/>
        </w:rPr>
      </w:pPr>
      <w:r w:rsidRPr="00A87C40">
        <w:rPr>
          <w:sz w:val="20"/>
          <w:szCs w:val="20"/>
        </w:rPr>
        <w:t xml:space="preserve">Il principio contabile </w:t>
      </w:r>
      <w:proofErr w:type="spellStart"/>
      <w:r w:rsidRPr="00A87C40">
        <w:rPr>
          <w:sz w:val="20"/>
          <w:szCs w:val="20"/>
        </w:rPr>
        <w:t>all</w:t>
      </w:r>
      <w:proofErr w:type="spellEnd"/>
      <w:r w:rsidRPr="00A87C40">
        <w:rPr>
          <w:sz w:val="20"/>
          <w:szCs w:val="20"/>
        </w:rPr>
        <w:t xml:space="preserve">. 4/2 al </w:t>
      </w:r>
      <w:proofErr w:type="spellStart"/>
      <w:proofErr w:type="gramStart"/>
      <w:r w:rsidRPr="00A87C40">
        <w:rPr>
          <w:sz w:val="20"/>
          <w:szCs w:val="20"/>
        </w:rPr>
        <w:t>d.Lgs</w:t>
      </w:r>
      <w:proofErr w:type="gramEnd"/>
      <w:r w:rsidRPr="00A87C40">
        <w:rPr>
          <w:sz w:val="20"/>
          <w:szCs w:val="20"/>
        </w:rPr>
        <w:t>.</w:t>
      </w:r>
      <w:proofErr w:type="spellEnd"/>
      <w:r w:rsidRPr="00A87C40">
        <w:rPr>
          <w:sz w:val="20"/>
          <w:szCs w:val="20"/>
        </w:rPr>
        <w:t xml:space="preserve"> n. 118/2011 </w:t>
      </w:r>
      <w:r>
        <w:rPr>
          <w:sz w:val="20"/>
          <w:szCs w:val="20"/>
        </w:rPr>
        <w:t xml:space="preserve">non </w:t>
      </w:r>
      <w:r w:rsidRPr="00A87C40">
        <w:rPr>
          <w:sz w:val="20"/>
          <w:szCs w:val="20"/>
        </w:rPr>
        <w:t xml:space="preserve">prevede </w:t>
      </w:r>
      <w:r>
        <w:rPr>
          <w:sz w:val="20"/>
          <w:szCs w:val="20"/>
        </w:rPr>
        <w:t>più</w:t>
      </w:r>
      <w:r w:rsidRPr="00A87C40">
        <w:rPr>
          <w:sz w:val="20"/>
          <w:szCs w:val="20"/>
        </w:rPr>
        <w:t xml:space="preserve"> la</w:t>
      </w:r>
      <w:r>
        <w:rPr>
          <w:sz w:val="20"/>
          <w:szCs w:val="20"/>
        </w:rPr>
        <w:t xml:space="preserve"> possibilità di accantonare a bilancio di previsione una quota inferiore, come evidenziato nella seguente tabella.</w:t>
      </w:r>
    </w:p>
    <w:p w:rsidR="00A75EB8" w:rsidRDefault="00A75EB8" w:rsidP="00A75EB8">
      <w:pPr>
        <w:ind w:right="-2"/>
        <w:contextualSpacing/>
        <w:jc w:val="both"/>
        <w:rPr>
          <w:sz w:val="20"/>
          <w:szCs w:val="20"/>
        </w:rPr>
      </w:pPr>
    </w:p>
    <w:tbl>
      <w:tblPr>
        <w:tblW w:w="0" w:type="auto"/>
        <w:jc w:val="center"/>
        <w:tblLayout w:type="fixed"/>
        <w:tblLook w:val="0000" w:firstRow="0" w:lastRow="0" w:firstColumn="0" w:lastColumn="0" w:noHBand="0" w:noVBand="0"/>
      </w:tblPr>
      <w:tblGrid>
        <w:gridCol w:w="1748"/>
        <w:gridCol w:w="968"/>
        <w:gridCol w:w="955"/>
        <w:gridCol w:w="1078"/>
      </w:tblGrid>
      <w:tr w:rsidR="00A75EB8" w:rsidTr="003327AE">
        <w:trPr>
          <w:cantSplit/>
          <w:jc w:val="center"/>
        </w:trPr>
        <w:tc>
          <w:tcPr>
            <w:tcW w:w="1748" w:type="dxa"/>
            <w:vMerge w:val="restart"/>
            <w:tcBorders>
              <w:top w:val="single" w:sz="4" w:space="0" w:color="000000" w:themeColor="text1"/>
              <w:left w:val="single" w:sz="4" w:space="0" w:color="000000" w:themeColor="text1"/>
            </w:tcBorders>
            <w:shd w:val="clear" w:color="auto" w:fill="D9D9D9" w:themeFill="background1" w:themeFillShade="D9"/>
            <w:vAlign w:val="center"/>
          </w:tcPr>
          <w:p w:rsidR="00A75EB8" w:rsidRDefault="00A75EB8" w:rsidP="003327AE">
            <w:pPr>
              <w:snapToGrid w:val="0"/>
              <w:spacing w:before="60" w:after="60"/>
              <w:jc w:val="center"/>
              <w:rPr>
                <w:rFonts w:eastAsia="MS Mincho"/>
                <w:b/>
                <w:sz w:val="20"/>
                <w:szCs w:val="20"/>
              </w:rPr>
            </w:pPr>
            <w:r>
              <w:rPr>
                <w:rFonts w:eastAsia="MS Mincho"/>
                <w:b/>
                <w:sz w:val="20"/>
                <w:szCs w:val="20"/>
              </w:rPr>
              <w:t>FASE</w:t>
            </w:r>
          </w:p>
        </w:tc>
        <w:tc>
          <w:tcPr>
            <w:tcW w:w="30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75EB8" w:rsidRPr="005E1B8F" w:rsidRDefault="00A75EB8" w:rsidP="003327AE">
            <w:pPr>
              <w:spacing w:before="60" w:after="60"/>
              <w:jc w:val="center"/>
              <w:rPr>
                <w:rFonts w:eastAsia="MS Mincho"/>
                <w:b/>
                <w:sz w:val="20"/>
                <w:szCs w:val="20"/>
              </w:rPr>
            </w:pPr>
            <w:r w:rsidRPr="005E1B8F">
              <w:rPr>
                <w:rFonts w:eastAsia="MS Mincho"/>
                <w:b/>
                <w:sz w:val="20"/>
                <w:szCs w:val="20"/>
              </w:rPr>
              <w:t>% DI ACCANTONAMENTO</w:t>
            </w:r>
          </w:p>
        </w:tc>
      </w:tr>
      <w:tr w:rsidR="00A75EB8" w:rsidTr="003327AE">
        <w:trPr>
          <w:cantSplit/>
          <w:jc w:val="center"/>
        </w:trPr>
        <w:tc>
          <w:tcPr>
            <w:tcW w:w="1748" w:type="dxa"/>
            <w:vMerge/>
          </w:tcPr>
          <w:p w:rsidR="00A75EB8" w:rsidRDefault="00A75EB8" w:rsidP="003327AE">
            <w:pPr>
              <w:snapToGrid w:val="0"/>
              <w:spacing w:before="60" w:after="60"/>
              <w:jc w:val="center"/>
              <w:rPr>
                <w:rFonts w:eastAsia="MS Mincho"/>
                <w:b/>
                <w:sz w:val="20"/>
                <w:szCs w:val="20"/>
              </w:rPr>
            </w:pPr>
          </w:p>
        </w:tc>
        <w:tc>
          <w:tcPr>
            <w:tcW w:w="968"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rsidR="00A75EB8" w:rsidRPr="005E1B8F" w:rsidRDefault="00A75EB8" w:rsidP="003327AE">
            <w:pPr>
              <w:spacing w:before="60" w:after="60"/>
              <w:jc w:val="center"/>
              <w:rPr>
                <w:rFonts w:eastAsia="MS Mincho"/>
                <w:b/>
                <w:bCs/>
                <w:sz w:val="20"/>
                <w:szCs w:val="20"/>
              </w:rPr>
            </w:pPr>
            <w:r w:rsidRPr="0A1A3601">
              <w:rPr>
                <w:rFonts w:eastAsia="MS Mincho"/>
                <w:b/>
                <w:bCs/>
                <w:sz w:val="20"/>
                <w:szCs w:val="20"/>
              </w:rPr>
              <w:t>2025</w:t>
            </w:r>
          </w:p>
        </w:tc>
        <w:tc>
          <w:tcPr>
            <w:tcW w:w="955"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rsidR="00A75EB8" w:rsidRPr="005E1B8F" w:rsidRDefault="00A75EB8" w:rsidP="003327AE">
            <w:pPr>
              <w:spacing w:before="60" w:after="60"/>
              <w:jc w:val="center"/>
            </w:pPr>
            <w:r w:rsidRPr="0A1A3601">
              <w:rPr>
                <w:rFonts w:eastAsia="MS Mincho"/>
                <w:b/>
                <w:bCs/>
                <w:sz w:val="20"/>
                <w:szCs w:val="20"/>
              </w:rPr>
              <w:t>2026</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75EB8" w:rsidRPr="005E1B8F" w:rsidRDefault="00A75EB8" w:rsidP="003327AE">
            <w:pPr>
              <w:spacing w:before="60" w:after="60"/>
              <w:jc w:val="center"/>
            </w:pPr>
            <w:r w:rsidRPr="0A1A3601">
              <w:rPr>
                <w:rFonts w:eastAsia="MS Mincho"/>
                <w:b/>
                <w:bCs/>
                <w:sz w:val="20"/>
                <w:szCs w:val="20"/>
              </w:rPr>
              <w:t>2027</w:t>
            </w:r>
          </w:p>
        </w:tc>
      </w:tr>
      <w:tr w:rsidR="00A75EB8" w:rsidTr="003327AE">
        <w:trPr>
          <w:cantSplit/>
          <w:trHeight w:val="802"/>
          <w:jc w:val="center"/>
        </w:trPr>
        <w:tc>
          <w:tcPr>
            <w:tcW w:w="174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A75EB8" w:rsidRPr="00346314" w:rsidRDefault="00A75EB8" w:rsidP="003327AE">
            <w:pPr>
              <w:spacing w:before="60" w:after="60"/>
              <w:jc w:val="center"/>
              <w:rPr>
                <w:sz w:val="18"/>
                <w:szCs w:val="18"/>
              </w:rPr>
            </w:pPr>
            <w:r w:rsidRPr="00346314">
              <w:rPr>
                <w:rFonts w:eastAsia="MS Mincho"/>
                <w:sz w:val="18"/>
                <w:szCs w:val="18"/>
              </w:rPr>
              <w:t>PREVISIONE</w:t>
            </w:r>
          </w:p>
        </w:tc>
        <w:tc>
          <w:tcPr>
            <w:tcW w:w="96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A75EB8" w:rsidRDefault="00A75EB8" w:rsidP="003327AE">
            <w:pPr>
              <w:spacing w:before="60" w:after="60"/>
              <w:jc w:val="center"/>
            </w:pPr>
            <w:r>
              <w:rPr>
                <w:rFonts w:eastAsia="MS Mincho"/>
                <w:sz w:val="20"/>
                <w:szCs w:val="20"/>
              </w:rPr>
              <w:t>100%</w:t>
            </w:r>
          </w:p>
        </w:tc>
        <w:tc>
          <w:tcPr>
            <w:tcW w:w="955"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A75EB8" w:rsidRDefault="00A75EB8" w:rsidP="003327AE">
            <w:pPr>
              <w:spacing w:before="60" w:after="60"/>
              <w:jc w:val="center"/>
            </w:pPr>
            <w:r>
              <w:rPr>
                <w:rFonts w:eastAsia="MS Mincho"/>
                <w:sz w:val="20"/>
                <w:szCs w:val="20"/>
              </w:rPr>
              <w:t>100%</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75EB8" w:rsidRDefault="00A75EB8" w:rsidP="003327AE">
            <w:pPr>
              <w:spacing w:before="60" w:after="60"/>
              <w:jc w:val="center"/>
            </w:pPr>
            <w:r>
              <w:rPr>
                <w:rFonts w:eastAsia="MS Mincho"/>
                <w:sz w:val="20"/>
                <w:szCs w:val="20"/>
              </w:rPr>
              <w:t>100%</w:t>
            </w:r>
          </w:p>
        </w:tc>
      </w:tr>
      <w:tr w:rsidR="00A75EB8" w:rsidTr="003327AE">
        <w:trPr>
          <w:jc w:val="center"/>
        </w:trPr>
        <w:tc>
          <w:tcPr>
            <w:tcW w:w="174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A75EB8" w:rsidRPr="00346314" w:rsidRDefault="00A75EB8" w:rsidP="003327AE">
            <w:pPr>
              <w:spacing w:before="60" w:after="60"/>
              <w:jc w:val="center"/>
              <w:rPr>
                <w:sz w:val="18"/>
                <w:szCs w:val="18"/>
              </w:rPr>
            </w:pPr>
            <w:r w:rsidRPr="00346314">
              <w:rPr>
                <w:rFonts w:eastAsia="MS Mincho"/>
                <w:sz w:val="18"/>
                <w:szCs w:val="18"/>
              </w:rPr>
              <w:t>RENDICONTO (*)</w:t>
            </w:r>
          </w:p>
        </w:tc>
        <w:tc>
          <w:tcPr>
            <w:tcW w:w="968"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A75EB8" w:rsidRDefault="00A75EB8" w:rsidP="003327AE">
            <w:pPr>
              <w:jc w:val="center"/>
            </w:pPr>
            <w:r>
              <w:rPr>
                <w:rFonts w:eastAsia="MS Mincho"/>
                <w:sz w:val="20"/>
                <w:szCs w:val="20"/>
              </w:rPr>
              <w:t>100%</w:t>
            </w:r>
          </w:p>
        </w:tc>
        <w:tc>
          <w:tcPr>
            <w:tcW w:w="955"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A75EB8" w:rsidRDefault="00A75EB8" w:rsidP="003327AE">
            <w:pPr>
              <w:jc w:val="center"/>
            </w:pPr>
            <w:r>
              <w:rPr>
                <w:rFonts w:eastAsia="MS Mincho"/>
                <w:sz w:val="20"/>
                <w:szCs w:val="20"/>
              </w:rPr>
              <w:t>100%</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75EB8" w:rsidRDefault="00A75EB8" w:rsidP="003327AE">
            <w:pPr>
              <w:jc w:val="center"/>
            </w:pPr>
            <w:r>
              <w:rPr>
                <w:rFonts w:eastAsia="MS Mincho"/>
                <w:sz w:val="20"/>
                <w:szCs w:val="20"/>
              </w:rPr>
              <w:t>100%</w:t>
            </w:r>
          </w:p>
        </w:tc>
      </w:tr>
    </w:tbl>
    <w:p w:rsidR="00A75EB8" w:rsidRDefault="00A75EB8" w:rsidP="00A75EB8">
      <w:pPr>
        <w:rPr>
          <w:color w:val="000000"/>
          <w:sz w:val="20"/>
          <w:szCs w:val="20"/>
        </w:rPr>
      </w:pPr>
    </w:p>
    <w:p w:rsidR="00A75EB8" w:rsidRDefault="00A75EB8" w:rsidP="00A75EB8">
      <w:pPr>
        <w:spacing w:after="210"/>
        <w:ind w:left="142"/>
        <w:jc w:val="both"/>
      </w:pPr>
      <w:r>
        <w:rPr>
          <w:color w:val="000000"/>
          <w:sz w:val="16"/>
          <w:szCs w:val="16"/>
        </w:rPr>
        <w:t xml:space="preserve">(*) In sede di rendiconto, l’ente accantona nell’avanzo d’amministrazione </w:t>
      </w:r>
      <w:r>
        <w:rPr>
          <w:color w:val="000000"/>
          <w:sz w:val="16"/>
          <w:szCs w:val="16"/>
          <w:u w:val="single"/>
        </w:rPr>
        <w:t>l’intero importo del fondo crediti di dubbia esigibilità quantificato nel prospetto riguardante il fondo allegato al rendiconto di esercizio</w:t>
      </w:r>
      <w:r>
        <w:rPr>
          <w:bCs/>
          <w:iCs/>
          <w:color w:val="000000"/>
          <w:sz w:val="16"/>
          <w:szCs w:val="16"/>
        </w:rPr>
        <w:t>.</w:t>
      </w:r>
    </w:p>
    <w:p w:rsidR="00A75EB8" w:rsidRDefault="00A75EB8" w:rsidP="00A75EB8">
      <w:pPr>
        <w:ind w:right="-2"/>
        <w:contextualSpacing/>
        <w:jc w:val="both"/>
      </w:pPr>
      <w:r>
        <w:rPr>
          <w:sz w:val="20"/>
          <w:szCs w:val="20"/>
        </w:rPr>
        <w:t xml:space="preserve">In merito alle entrate per le quali calcolare il Fondo, il principio contabile demanda al responsabile finanziario sia l’individuazione sia il livello di analisi, il quale può coincidere con la categoria ovvero scendere a livello di risorsa o di capitoli. </w:t>
      </w:r>
    </w:p>
    <w:p w:rsidR="00A75EB8" w:rsidRDefault="00A75EB8">
      <w:pPr>
        <w:rPr>
          <w:rFonts w:eastAsia="Times New Roman" w:cs="Times New Roman"/>
          <w:b/>
          <w:sz w:val="18"/>
          <w:szCs w:val="18"/>
          <w:u w:val="single"/>
        </w:rPr>
      </w:pPr>
    </w:p>
    <w:p w:rsidR="00A75EB8" w:rsidRDefault="00A75EB8" w:rsidP="00A75EB8">
      <w:pPr>
        <w:ind w:right="-2"/>
        <w:jc w:val="both"/>
      </w:pPr>
      <w:r>
        <w:rPr>
          <w:sz w:val="20"/>
          <w:szCs w:val="20"/>
        </w:rPr>
        <w:t>Nelle schede allegate è riportato il calcolo dell’accantonamento al Fondo crediti di dubbia esigibilità per le singole entrate, di cui si riporta il riepilogo.</w:t>
      </w:r>
    </w:p>
    <w:p w:rsidR="00A75EB8" w:rsidRPr="002E3883" w:rsidRDefault="00A75EB8">
      <w:pPr>
        <w:rPr>
          <w:rFonts w:eastAsia="Times New Roman" w:cs="Times New Roman"/>
          <w:b/>
          <w:sz w:val="18"/>
          <w:szCs w:val="18"/>
          <w:u w:val="single"/>
        </w:rPr>
      </w:pPr>
    </w:p>
    <w:p w:rsidR="002E3883" w:rsidRDefault="002E3883">
      <w:pPr>
        <w:rPr>
          <w:rFonts w:eastAsia="Times New Roman" w:cs="Times New Roman"/>
          <w:b/>
          <w:sz w:val="20"/>
        </w:rPr>
      </w:pPr>
    </w:p>
    <w:p w:rsidR="00ED7644" w:rsidRDefault="00ED7644">
      <w:pPr>
        <w:rPr>
          <w:rFonts w:eastAsia="Times New Roman" w:cs="Times New Roman"/>
          <w:b/>
          <w:sz w:val="20"/>
        </w:rPr>
      </w:pPr>
      <w:r>
        <w:rPr>
          <w:rFonts w:eastAsia="Times New Roman" w:cs="Times New Roman"/>
          <w:b/>
          <w:sz w:val="20"/>
        </w:rPr>
        <w:t>ACCANTONAMENTI AL FONDO CREDITI DI DUBBIA E DIFFICILE ESAZIONE PARTE CORRENTE</w:t>
      </w:r>
    </w:p>
    <w:p w:rsidR="00ED7644" w:rsidRDefault="00ED7644">
      <w:pPr>
        <w:jc w:val="center"/>
        <w:rPr>
          <w:rFonts w:eastAsia="Times New Roman" w:cs="Times New Roman"/>
          <w:sz w:val="16"/>
        </w:rPr>
      </w:pPr>
    </w:p>
    <w:tbl>
      <w:tblPr>
        <w:tblStyle w:val="rtf14NormalTable"/>
        <w:tblW w:w="0" w:type="auto"/>
        <w:tblInd w:w="30" w:type="dxa"/>
        <w:tblLayout w:type="fixed"/>
        <w:tblCellMar>
          <w:left w:w="30" w:type="dxa"/>
          <w:right w:w="30" w:type="dxa"/>
        </w:tblCellMar>
        <w:tblLook w:val="0000" w:firstRow="0" w:lastRow="0" w:firstColumn="0" w:lastColumn="0" w:noHBand="0" w:noVBand="0"/>
      </w:tblPr>
      <w:tblGrid>
        <w:gridCol w:w="1417"/>
        <w:gridCol w:w="6520"/>
        <w:gridCol w:w="737"/>
        <w:gridCol w:w="13"/>
        <w:gridCol w:w="1461"/>
        <w:gridCol w:w="13"/>
        <w:gridCol w:w="1461"/>
        <w:gridCol w:w="13"/>
        <w:gridCol w:w="1491"/>
        <w:gridCol w:w="11"/>
        <w:gridCol w:w="839"/>
        <w:gridCol w:w="12"/>
      </w:tblGrid>
      <w:tr w:rsidR="00725FD9" w:rsidTr="003327AE">
        <w:trPr>
          <w:trHeight w:val="323"/>
        </w:trPr>
        <w:tc>
          <w:tcPr>
            <w:tcW w:w="1417" w:type="dxa"/>
            <w:vMerge w:val="restart"/>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r>
              <w:rPr>
                <w:rFonts w:eastAsia="Times New Roman" w:cs="Times New Roman"/>
                <w:b/>
                <w:color w:val="000000"/>
                <w:sz w:val="12"/>
              </w:rPr>
              <w:t>Codice</w:t>
            </w:r>
          </w:p>
          <w:p w:rsidR="00725FD9" w:rsidRDefault="00725FD9" w:rsidP="003327AE">
            <w:pPr>
              <w:jc w:val="center"/>
              <w:rPr>
                <w:rFonts w:eastAsia="Times New Roman" w:cs="Times New Roman"/>
                <w:b/>
                <w:color w:val="000000"/>
                <w:sz w:val="12"/>
              </w:rPr>
            </w:pPr>
            <w:r>
              <w:rPr>
                <w:rFonts w:eastAsia="Times New Roman" w:cs="Times New Roman"/>
                <w:b/>
                <w:color w:val="000000"/>
                <w:sz w:val="12"/>
              </w:rPr>
              <w:t>Bilancio</w:t>
            </w:r>
          </w:p>
        </w:tc>
        <w:tc>
          <w:tcPr>
            <w:tcW w:w="6519" w:type="dxa"/>
            <w:vMerge w:val="restart"/>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r>
              <w:rPr>
                <w:rFonts w:eastAsia="Times New Roman" w:cs="Times New Roman"/>
                <w:b/>
                <w:color w:val="000000"/>
                <w:sz w:val="12"/>
              </w:rPr>
              <w:t>Descrizione</w:t>
            </w:r>
          </w:p>
          <w:p w:rsidR="00725FD9" w:rsidRDefault="00725FD9" w:rsidP="003327AE">
            <w:pPr>
              <w:jc w:val="center"/>
              <w:rPr>
                <w:rFonts w:eastAsia="Times New Roman" w:cs="Times New Roman"/>
                <w:b/>
                <w:color w:val="000000"/>
                <w:sz w:val="12"/>
              </w:rPr>
            </w:pPr>
          </w:p>
        </w:tc>
        <w:tc>
          <w:tcPr>
            <w:tcW w:w="75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r>
              <w:rPr>
                <w:rFonts w:eastAsia="Times New Roman" w:cs="Times New Roman"/>
                <w:b/>
                <w:color w:val="000000"/>
                <w:sz w:val="12"/>
              </w:rPr>
              <w:t>Anno</w:t>
            </w:r>
          </w:p>
        </w:tc>
        <w:tc>
          <w:tcPr>
            <w:tcW w:w="1474"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r>
              <w:rPr>
                <w:rFonts w:eastAsia="Times New Roman" w:cs="Times New Roman"/>
                <w:b/>
                <w:color w:val="000000"/>
                <w:sz w:val="12"/>
              </w:rPr>
              <w:t>Stanziamento</w:t>
            </w:r>
          </w:p>
        </w:tc>
        <w:tc>
          <w:tcPr>
            <w:tcW w:w="1474"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r>
              <w:rPr>
                <w:rFonts w:eastAsia="Times New Roman" w:cs="Times New Roman"/>
                <w:b/>
                <w:color w:val="000000"/>
                <w:sz w:val="12"/>
              </w:rPr>
              <w:t>Accantonamento minimo dell'ente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r>
              <w:rPr>
                <w:rFonts w:eastAsia="Times New Roman" w:cs="Times New Roman"/>
                <w:b/>
                <w:color w:val="000000"/>
                <w:sz w:val="12"/>
              </w:rPr>
              <w:t xml:space="preserve">Accantonamento effettivo </w:t>
            </w:r>
            <w:proofErr w:type="spellStart"/>
            <w:r>
              <w:rPr>
                <w:rFonts w:eastAsia="Times New Roman" w:cs="Times New Roman"/>
                <w:b/>
                <w:color w:val="000000"/>
                <w:sz w:val="12"/>
              </w:rPr>
              <w:t>del'ente</w:t>
            </w:r>
            <w:proofErr w:type="spellEnd"/>
          </w:p>
        </w:tc>
        <w:tc>
          <w:tcPr>
            <w:tcW w:w="850"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r>
              <w:rPr>
                <w:rFonts w:eastAsia="Times New Roman" w:cs="Times New Roman"/>
                <w:b/>
                <w:color w:val="000000"/>
                <w:sz w:val="12"/>
              </w:rPr>
              <w:t>Metodo</w:t>
            </w:r>
          </w:p>
        </w:tc>
      </w:tr>
      <w:tr w:rsidR="00725FD9" w:rsidTr="003327AE">
        <w:trPr>
          <w:trHeight w:val="199"/>
        </w:trPr>
        <w:tc>
          <w:tcPr>
            <w:tcW w:w="1417" w:type="dxa"/>
            <w:vMerge/>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p>
        </w:tc>
        <w:tc>
          <w:tcPr>
            <w:tcW w:w="6519" w:type="dxa"/>
            <w:vMerge/>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p>
        </w:tc>
        <w:tc>
          <w:tcPr>
            <w:tcW w:w="750"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r>
              <w:rPr>
                <w:rFonts w:eastAsia="Times New Roman" w:cs="Times New Roman"/>
                <w:color w:val="000000"/>
                <w:sz w:val="12"/>
              </w:rPr>
              <w:t>2025</w:t>
            </w:r>
          </w:p>
        </w:tc>
        <w:tc>
          <w:tcPr>
            <w:tcW w:w="1474"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p>
        </w:tc>
        <w:tc>
          <w:tcPr>
            <w:tcW w:w="1474"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r>
              <w:rPr>
                <w:rFonts w:eastAsia="Times New Roman" w:cs="Times New Roman"/>
                <w:color w:val="000000"/>
                <w:sz w:val="12"/>
              </w:rPr>
              <w:t>100,00%</w:t>
            </w:r>
          </w:p>
        </w:tc>
        <w:tc>
          <w:tcPr>
            <w:tcW w:w="1502"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r>
              <w:rPr>
                <w:rFonts w:eastAsia="Times New Roman" w:cs="Times New Roman"/>
                <w:color w:val="000000"/>
                <w:sz w:val="12"/>
              </w:rPr>
              <w:t>100,00%</w:t>
            </w:r>
          </w:p>
        </w:tc>
        <w:tc>
          <w:tcPr>
            <w:tcW w:w="850"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p>
        </w:tc>
      </w:tr>
      <w:tr w:rsidR="00725FD9" w:rsidTr="003327AE">
        <w:trPr>
          <w:trHeight w:val="206"/>
        </w:trPr>
        <w:tc>
          <w:tcPr>
            <w:tcW w:w="1417" w:type="dxa"/>
            <w:vMerge/>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p>
        </w:tc>
        <w:tc>
          <w:tcPr>
            <w:tcW w:w="6519" w:type="dxa"/>
            <w:vMerge/>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p>
        </w:tc>
        <w:tc>
          <w:tcPr>
            <w:tcW w:w="750"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r>
              <w:rPr>
                <w:rFonts w:eastAsia="Times New Roman" w:cs="Times New Roman"/>
                <w:color w:val="000000"/>
                <w:sz w:val="12"/>
              </w:rPr>
              <w:t>2026</w:t>
            </w:r>
          </w:p>
        </w:tc>
        <w:tc>
          <w:tcPr>
            <w:tcW w:w="1474"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p>
        </w:tc>
        <w:tc>
          <w:tcPr>
            <w:tcW w:w="1474"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r>
              <w:rPr>
                <w:rFonts w:eastAsia="Times New Roman" w:cs="Times New Roman"/>
                <w:color w:val="000000"/>
                <w:sz w:val="12"/>
              </w:rPr>
              <w:t>100,00%</w:t>
            </w:r>
          </w:p>
        </w:tc>
        <w:tc>
          <w:tcPr>
            <w:tcW w:w="1502"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r>
              <w:rPr>
                <w:rFonts w:eastAsia="Times New Roman" w:cs="Times New Roman"/>
                <w:color w:val="000000"/>
                <w:sz w:val="12"/>
              </w:rPr>
              <w:t>100,00%</w:t>
            </w:r>
          </w:p>
        </w:tc>
        <w:tc>
          <w:tcPr>
            <w:tcW w:w="850"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p>
        </w:tc>
      </w:tr>
      <w:tr w:rsidR="00725FD9" w:rsidTr="003327AE">
        <w:tc>
          <w:tcPr>
            <w:tcW w:w="1417" w:type="dxa"/>
            <w:vMerge/>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p>
        </w:tc>
        <w:tc>
          <w:tcPr>
            <w:tcW w:w="6519" w:type="dxa"/>
            <w:vMerge/>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p>
        </w:tc>
        <w:tc>
          <w:tcPr>
            <w:tcW w:w="750" w:type="dxa"/>
            <w:gridSpan w:val="2"/>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r>
              <w:rPr>
                <w:rFonts w:eastAsia="Times New Roman" w:cs="Times New Roman"/>
                <w:color w:val="000000"/>
                <w:sz w:val="12"/>
              </w:rPr>
              <w:t>2027</w:t>
            </w:r>
          </w:p>
        </w:tc>
        <w:tc>
          <w:tcPr>
            <w:tcW w:w="1474" w:type="dxa"/>
            <w:gridSpan w:val="2"/>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p>
        </w:tc>
        <w:tc>
          <w:tcPr>
            <w:tcW w:w="1474" w:type="dxa"/>
            <w:gridSpan w:val="2"/>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r>
              <w:rPr>
                <w:rFonts w:eastAsia="Times New Roman" w:cs="Times New Roman"/>
                <w:color w:val="000000"/>
                <w:sz w:val="12"/>
              </w:rPr>
              <w:t>100,00%</w:t>
            </w:r>
          </w:p>
        </w:tc>
        <w:tc>
          <w:tcPr>
            <w:tcW w:w="1502" w:type="dxa"/>
            <w:gridSpan w:val="2"/>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color w:val="000000"/>
                <w:sz w:val="12"/>
              </w:rPr>
            </w:pPr>
            <w:r>
              <w:rPr>
                <w:rFonts w:eastAsia="Times New Roman" w:cs="Times New Roman"/>
                <w:color w:val="000000"/>
                <w:sz w:val="12"/>
              </w:rPr>
              <w:t>100,00%</w:t>
            </w:r>
          </w:p>
        </w:tc>
        <w:tc>
          <w:tcPr>
            <w:tcW w:w="850" w:type="dxa"/>
            <w:gridSpan w:val="2"/>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vAlign w:val="center"/>
          </w:tcPr>
          <w:p w:rsidR="00725FD9" w:rsidRDefault="00725FD9" w:rsidP="003327AE">
            <w:pPr>
              <w:jc w:val="center"/>
              <w:rPr>
                <w:rFonts w:eastAsia="Times New Roman" w:cs="Times New Roman"/>
                <w:b/>
                <w:color w:val="000000"/>
                <w:sz w:val="12"/>
              </w:rPr>
            </w:pPr>
          </w:p>
        </w:tc>
      </w:tr>
      <w:tr w:rsidR="00725FD9" w:rsidTr="003327AE">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1.01.01.06.001</w:t>
            </w:r>
          </w:p>
        </w:tc>
        <w:tc>
          <w:tcPr>
            <w:tcW w:w="6519"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r>
              <w:rPr>
                <w:rFonts w:eastAsia="Times New Roman" w:cs="Times New Roman"/>
                <w:sz w:val="12"/>
              </w:rPr>
              <w:t>IMPOSTA MUNICIPALE PROPRIA</w:t>
            </w: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770.000,00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143.605,00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143.605,00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A</w:t>
            </w:r>
          </w:p>
        </w:tc>
      </w:tr>
      <w:tr w:rsidR="00725FD9" w:rsidTr="003327AE">
        <w:trPr>
          <w:gridAfter w:val="1"/>
          <w:wAfter w:w="11" w:type="dxa"/>
          <w:trHeight w:val="215"/>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130.550,00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130.550,00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26"/>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2027</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130.550,00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130.550,00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1.01.01.08.002</w:t>
            </w:r>
          </w:p>
        </w:tc>
        <w:tc>
          <w:tcPr>
            <w:tcW w:w="6519"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r>
              <w:rPr>
                <w:rFonts w:eastAsia="Times New Roman" w:cs="Times New Roman"/>
                <w:sz w:val="12"/>
              </w:rPr>
              <w:t>IMPOSTA MUNICIPALE PROPRIA - ENTRATE DA ACCERTAMENTI</w:t>
            </w: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300.000,00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55.950,00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55.950,00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A</w:t>
            </w:r>
          </w:p>
        </w:tc>
      </w:tr>
      <w:tr w:rsidR="00725FD9" w:rsidTr="003327AE">
        <w:trPr>
          <w:gridAfter w:val="1"/>
          <w:wAfter w:w="11" w:type="dxa"/>
          <w:trHeight w:val="215"/>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300.000,00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55.950,00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55.950,00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26"/>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2027</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300.000,00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55.950,00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55.950,00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1.01.01.76.001</w:t>
            </w:r>
          </w:p>
        </w:tc>
        <w:tc>
          <w:tcPr>
            <w:tcW w:w="6519"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r>
              <w:rPr>
                <w:rFonts w:eastAsia="Times New Roman" w:cs="Times New Roman"/>
                <w:sz w:val="12"/>
              </w:rPr>
              <w:t>TASSA SUI SERVIZI INDIVISIBILI</w:t>
            </w: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A</w:t>
            </w:r>
          </w:p>
        </w:tc>
      </w:tr>
      <w:tr w:rsidR="00725FD9" w:rsidTr="003327AE">
        <w:trPr>
          <w:gridAfter w:val="1"/>
          <w:wAfter w:w="11" w:type="dxa"/>
          <w:trHeight w:val="215"/>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26"/>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2027</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1.01.01.76.002</w:t>
            </w:r>
          </w:p>
        </w:tc>
        <w:tc>
          <w:tcPr>
            <w:tcW w:w="6519"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r>
              <w:rPr>
                <w:rFonts w:eastAsia="Times New Roman" w:cs="Times New Roman"/>
                <w:sz w:val="12"/>
              </w:rPr>
              <w:t>TASSA SUI SERVIZI INDIVISIBILI DA ACCERTAMENTI</w:t>
            </w: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3.730,00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3.730,00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A</w:t>
            </w:r>
          </w:p>
        </w:tc>
      </w:tr>
      <w:tr w:rsidR="00725FD9" w:rsidTr="003327AE">
        <w:trPr>
          <w:gridAfter w:val="1"/>
          <w:wAfter w:w="11" w:type="dxa"/>
          <w:trHeight w:val="215"/>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3.730,00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3.730,00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26"/>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2027</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3.730,00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3.730,00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1.01.01.61.001</w:t>
            </w:r>
          </w:p>
        </w:tc>
        <w:tc>
          <w:tcPr>
            <w:tcW w:w="6519"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r>
              <w:rPr>
                <w:rFonts w:eastAsia="Times New Roman" w:cs="Times New Roman"/>
                <w:sz w:val="12"/>
              </w:rPr>
              <w:t>TRIBUTO COMUNALE SUI RIFIUTI E SUI SERVIZI</w:t>
            </w: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790.000,00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173.168,00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173.168,00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A</w:t>
            </w:r>
          </w:p>
        </w:tc>
      </w:tr>
      <w:tr w:rsidR="00725FD9" w:rsidTr="003327AE">
        <w:trPr>
          <w:gridAfter w:val="1"/>
          <w:wAfter w:w="11" w:type="dxa"/>
          <w:trHeight w:val="215"/>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790.000,00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173.168,00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173.168,00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26"/>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2027</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790.000,00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173.168,00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173.168,00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1.01.01.51.002</w:t>
            </w:r>
          </w:p>
        </w:tc>
        <w:tc>
          <w:tcPr>
            <w:tcW w:w="6519"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r>
              <w:rPr>
                <w:rFonts w:eastAsia="Times New Roman" w:cs="Times New Roman"/>
                <w:sz w:val="12"/>
              </w:rPr>
              <w:t>ENTRATE TARES DA ACCERTAMENTI</w:t>
            </w: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130.000,00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28.496,00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28.496,00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A</w:t>
            </w:r>
          </w:p>
        </w:tc>
      </w:tr>
      <w:tr w:rsidR="00725FD9" w:rsidTr="003327AE">
        <w:trPr>
          <w:gridAfter w:val="1"/>
          <w:wAfter w:w="11" w:type="dxa"/>
          <w:trHeight w:val="215"/>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130.000,00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28.496,00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28.496,00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26"/>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2027</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130.000,00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28.496,00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28.496,00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1.01.01.53.001</w:t>
            </w:r>
          </w:p>
        </w:tc>
        <w:tc>
          <w:tcPr>
            <w:tcW w:w="6519"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r>
              <w:rPr>
                <w:rFonts w:eastAsia="Times New Roman" w:cs="Times New Roman"/>
                <w:sz w:val="12"/>
              </w:rPr>
              <w:t>DIRITTI SULLE PUBBLICHE AFFISSIONI</w:t>
            </w: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21,92</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21,92</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A</w:t>
            </w:r>
          </w:p>
        </w:tc>
      </w:tr>
      <w:tr w:rsidR="00725FD9" w:rsidTr="003327AE">
        <w:trPr>
          <w:gridAfter w:val="1"/>
          <w:wAfter w:w="11" w:type="dxa"/>
          <w:trHeight w:val="215"/>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21,92</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21,92</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26"/>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2027</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100,00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21,92</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21,92</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2.01.03.02.002</w:t>
            </w:r>
          </w:p>
        </w:tc>
        <w:tc>
          <w:tcPr>
            <w:tcW w:w="6519"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r>
              <w:rPr>
                <w:rFonts w:eastAsia="Times New Roman" w:cs="Times New Roman"/>
                <w:sz w:val="12"/>
              </w:rPr>
              <w:t>CONTRIBUTO DA RUZZO SERVIZI PER RATE MUTUI ACQUEDOTTI, FOGNA TURE E DEPURATORI</w:t>
            </w: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A</w:t>
            </w:r>
          </w:p>
        </w:tc>
      </w:tr>
      <w:tr w:rsidR="00725FD9" w:rsidTr="003327AE">
        <w:trPr>
          <w:gridAfter w:val="1"/>
          <w:wAfter w:w="11" w:type="dxa"/>
          <w:trHeight w:val="215"/>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26"/>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2027</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70.000,00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41"/>
        </w:trPr>
        <w:tc>
          <w:tcPr>
            <w:tcW w:w="1417"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3.05.99.99.999</w:t>
            </w:r>
          </w:p>
        </w:tc>
        <w:tc>
          <w:tcPr>
            <w:tcW w:w="6519" w:type="dxa"/>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r>
              <w:rPr>
                <w:rFonts w:eastAsia="Times New Roman" w:cs="Times New Roman"/>
                <w:sz w:val="12"/>
              </w:rPr>
              <w:t>CANONE UNICO</w:t>
            </w: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2025</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36.000,00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54,00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54,00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A</w:t>
            </w:r>
          </w:p>
        </w:tc>
      </w:tr>
      <w:tr w:rsidR="00725FD9" w:rsidTr="003327AE">
        <w:trPr>
          <w:gridAfter w:val="1"/>
          <w:wAfter w:w="11" w:type="dxa"/>
          <w:trHeight w:val="215"/>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2026</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35.000,00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52,50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52,50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1" w:type="dxa"/>
          <w:trHeight w:val="226"/>
        </w:trPr>
        <w:tc>
          <w:tcPr>
            <w:tcW w:w="1417"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c>
          <w:tcPr>
            <w:tcW w:w="6519" w:type="dxa"/>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r>
              <w:rPr>
                <w:rFonts w:eastAsia="Times New Roman" w:cs="Times New Roman"/>
                <w:sz w:val="12"/>
              </w:rPr>
              <w:t>2027</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35.000,00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52,50</w:t>
            </w:r>
          </w:p>
        </w:tc>
        <w:tc>
          <w:tcPr>
            <w:tcW w:w="150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r>
              <w:rPr>
                <w:rFonts w:eastAsia="Times New Roman" w:cs="Times New Roman"/>
                <w:sz w:val="12"/>
              </w:rPr>
              <w:t>52,50</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sz w:val="12"/>
              </w:rPr>
            </w:pPr>
          </w:p>
        </w:tc>
      </w:tr>
      <w:tr w:rsidR="00725FD9" w:rsidTr="003327AE">
        <w:trPr>
          <w:gridAfter w:val="1"/>
          <w:wAfter w:w="12" w:type="dxa"/>
          <w:trHeight w:val="226"/>
        </w:trPr>
        <w:tc>
          <w:tcPr>
            <w:tcW w:w="7937" w:type="dxa"/>
            <w:gridSpan w:val="2"/>
            <w:vMerge w:val="restart"/>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b/>
                <w:sz w:val="12"/>
              </w:rPr>
            </w:pPr>
            <w:r>
              <w:rPr>
                <w:rFonts w:eastAsia="Times New Roman" w:cs="Times New Roman"/>
                <w:b/>
                <w:sz w:val="12"/>
              </w:rPr>
              <w:t xml:space="preserve">TOTALE  GENERALE FONDO CREDITI DI DUBBIA E DIFFCILE ESAZIONE PARTE CORRENTE </w:t>
            </w: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b/>
                <w:sz w:val="12"/>
              </w:rPr>
            </w:pPr>
            <w:r>
              <w:rPr>
                <w:rFonts w:eastAsia="Times New Roman" w:cs="Times New Roman"/>
                <w:b/>
                <w:sz w:val="12"/>
              </w:rPr>
              <w:t>2025</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b/>
                <w:sz w:val="12"/>
              </w:rPr>
            </w:pPr>
            <w:r>
              <w:rPr>
                <w:rFonts w:eastAsia="Times New Roman" w:cs="Times New Roman"/>
                <w:b/>
                <w:sz w:val="12"/>
              </w:rPr>
              <w:t>2.116.100,00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b/>
                <w:sz w:val="12"/>
              </w:rPr>
            </w:pPr>
            <w:r>
              <w:rPr>
                <w:rFonts w:eastAsia="Times New Roman" w:cs="Times New Roman"/>
                <w:b/>
                <w:sz w:val="12"/>
              </w:rPr>
              <w:t>475.024,92</w:t>
            </w:r>
          </w:p>
        </w:tc>
        <w:tc>
          <w:tcPr>
            <w:tcW w:w="1502"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b/>
                <w:sz w:val="12"/>
              </w:rPr>
            </w:pPr>
            <w:r>
              <w:rPr>
                <w:rFonts w:eastAsia="Times New Roman" w:cs="Times New Roman"/>
                <w:b/>
                <w:sz w:val="12"/>
              </w:rPr>
              <w:t>475.024,92</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p>
        </w:tc>
      </w:tr>
      <w:tr w:rsidR="00725FD9" w:rsidTr="003327AE">
        <w:trPr>
          <w:gridAfter w:val="1"/>
          <w:wAfter w:w="12" w:type="dxa"/>
          <w:trHeight w:val="226"/>
        </w:trPr>
        <w:tc>
          <w:tcPr>
            <w:tcW w:w="7937" w:type="dxa"/>
            <w:gridSpan w:val="2"/>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b/>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b/>
                <w:sz w:val="12"/>
              </w:rPr>
            </w:pPr>
            <w:r>
              <w:rPr>
                <w:rFonts w:eastAsia="Times New Roman" w:cs="Times New Roman"/>
                <w:b/>
                <w:sz w:val="12"/>
              </w:rPr>
              <w:t>2026</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b/>
                <w:sz w:val="12"/>
              </w:rPr>
            </w:pPr>
            <w:r>
              <w:rPr>
                <w:rFonts w:eastAsia="Times New Roman" w:cs="Times New Roman"/>
                <w:b/>
                <w:sz w:val="12"/>
              </w:rPr>
              <w:t>2.045.100,00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b/>
                <w:sz w:val="12"/>
              </w:rPr>
            </w:pPr>
            <w:r>
              <w:rPr>
                <w:rFonts w:eastAsia="Times New Roman" w:cs="Times New Roman"/>
                <w:b/>
                <w:sz w:val="12"/>
              </w:rPr>
              <w:t>461.968,42</w:t>
            </w:r>
          </w:p>
        </w:tc>
        <w:tc>
          <w:tcPr>
            <w:tcW w:w="1502"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b/>
                <w:sz w:val="12"/>
              </w:rPr>
            </w:pPr>
            <w:r>
              <w:rPr>
                <w:rFonts w:eastAsia="Times New Roman" w:cs="Times New Roman"/>
                <w:b/>
                <w:sz w:val="12"/>
              </w:rPr>
              <w:t>461.968,42</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p>
        </w:tc>
      </w:tr>
      <w:tr w:rsidR="00725FD9" w:rsidTr="003327AE">
        <w:trPr>
          <w:gridAfter w:val="1"/>
          <w:wAfter w:w="12" w:type="dxa"/>
          <w:trHeight w:val="226"/>
        </w:trPr>
        <w:tc>
          <w:tcPr>
            <w:tcW w:w="7937" w:type="dxa"/>
            <w:gridSpan w:val="2"/>
            <w:vMerge/>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both"/>
              <w:rPr>
                <w:rFonts w:eastAsia="Times New Roman" w:cs="Times New Roman"/>
                <w:b/>
                <w:sz w:val="12"/>
              </w:rPr>
            </w:pPr>
          </w:p>
        </w:tc>
        <w:tc>
          <w:tcPr>
            <w:tcW w:w="73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center"/>
              <w:rPr>
                <w:rFonts w:eastAsia="Times New Roman" w:cs="Times New Roman"/>
                <w:b/>
                <w:sz w:val="12"/>
              </w:rPr>
            </w:pPr>
            <w:r>
              <w:rPr>
                <w:rFonts w:eastAsia="Times New Roman" w:cs="Times New Roman"/>
                <w:b/>
                <w:sz w:val="12"/>
              </w:rPr>
              <w:t>2027</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b/>
                <w:sz w:val="12"/>
              </w:rPr>
            </w:pPr>
            <w:r>
              <w:rPr>
                <w:rFonts w:eastAsia="Times New Roman" w:cs="Times New Roman"/>
                <w:b/>
                <w:sz w:val="12"/>
              </w:rPr>
              <w:t>2.045.100,00</w:t>
            </w:r>
          </w:p>
        </w:tc>
        <w:tc>
          <w:tcPr>
            <w:tcW w:w="1474"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b/>
                <w:sz w:val="12"/>
              </w:rPr>
            </w:pPr>
            <w:r>
              <w:rPr>
                <w:rFonts w:eastAsia="Times New Roman" w:cs="Times New Roman"/>
                <w:b/>
                <w:sz w:val="12"/>
              </w:rPr>
              <w:t>461.968,42</w:t>
            </w:r>
          </w:p>
        </w:tc>
        <w:tc>
          <w:tcPr>
            <w:tcW w:w="1502"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b/>
                <w:sz w:val="12"/>
              </w:rPr>
            </w:pPr>
            <w:r>
              <w:rPr>
                <w:rFonts w:eastAsia="Times New Roman" w:cs="Times New Roman"/>
                <w:b/>
                <w:sz w:val="12"/>
              </w:rPr>
              <w:t>461.968,42</w:t>
            </w:r>
          </w:p>
        </w:tc>
        <w:tc>
          <w:tcPr>
            <w:tcW w:w="850"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jc w:val="right"/>
              <w:rPr>
                <w:rFonts w:eastAsia="Times New Roman" w:cs="Times New Roman"/>
                <w:sz w:val="12"/>
              </w:rPr>
            </w:pPr>
          </w:p>
        </w:tc>
      </w:tr>
    </w:tbl>
    <w:p w:rsidR="00ED7644" w:rsidRDefault="00ED7644">
      <w:pPr>
        <w:rPr>
          <w:rFonts w:eastAsia="Times New Roman" w:cs="Times New Roman"/>
          <w:sz w:val="14"/>
        </w:rPr>
      </w:pPr>
    </w:p>
    <w:p w:rsidR="00773E36" w:rsidRDefault="00773E36">
      <w:pPr>
        <w:rPr>
          <w:rFonts w:eastAsia="Times New Roman"/>
          <w:b/>
          <w:sz w:val="20"/>
          <w:u w:val="single"/>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Default="00A75EB8" w:rsidP="00A75EB8">
      <w:pPr>
        <w:ind w:right="-2"/>
        <w:contextualSpacing/>
        <w:jc w:val="both"/>
        <w:rPr>
          <w:b/>
          <w:sz w:val="20"/>
          <w:szCs w:val="20"/>
        </w:rPr>
      </w:pPr>
    </w:p>
    <w:p w:rsidR="00A75EB8" w:rsidRPr="00EC2071" w:rsidRDefault="00A75EB8" w:rsidP="00A75EB8">
      <w:pPr>
        <w:ind w:right="-2"/>
        <w:contextualSpacing/>
        <w:jc w:val="both"/>
      </w:pPr>
      <w:r>
        <w:rPr>
          <w:b/>
          <w:sz w:val="20"/>
          <w:szCs w:val="20"/>
        </w:rPr>
        <w:t>Fondi di riserva</w:t>
      </w:r>
    </w:p>
    <w:p w:rsidR="00A75EB8" w:rsidRDefault="00A75EB8" w:rsidP="00A75EB8">
      <w:pPr>
        <w:ind w:right="-2"/>
        <w:contextualSpacing/>
        <w:jc w:val="both"/>
        <w:rPr>
          <w:b/>
          <w:sz w:val="20"/>
          <w:szCs w:val="20"/>
        </w:rPr>
      </w:pPr>
    </w:p>
    <w:p w:rsidR="00A75EB8" w:rsidRDefault="00A75EB8" w:rsidP="00A75EB8">
      <w:pPr>
        <w:ind w:right="-2"/>
        <w:contextualSpacing/>
        <w:jc w:val="both"/>
      </w:pPr>
      <w:r w:rsidRPr="0A1A3601">
        <w:rPr>
          <w:sz w:val="20"/>
          <w:szCs w:val="20"/>
        </w:rPr>
        <w:t xml:space="preserve">Il Fondo di riserva è una voce che non viene impegnata ma utilizzata per far fronte nel corso dell’esercizio a spese impreviste e la cui previsione in bilancio è obbligatoria come previsto dall’art. 166, D. </w:t>
      </w:r>
      <w:proofErr w:type="spellStart"/>
      <w:r w:rsidRPr="0A1A3601">
        <w:rPr>
          <w:sz w:val="20"/>
          <w:szCs w:val="20"/>
        </w:rPr>
        <w:t>Lgs</w:t>
      </w:r>
      <w:proofErr w:type="spellEnd"/>
      <w:r w:rsidRPr="0A1A3601">
        <w:rPr>
          <w:sz w:val="20"/>
          <w:szCs w:val="20"/>
        </w:rPr>
        <w:t>. 267/2000:</w:t>
      </w:r>
    </w:p>
    <w:p w:rsidR="00A75EB8" w:rsidRDefault="00A75EB8" w:rsidP="00A75EB8">
      <w:pPr>
        <w:ind w:right="-2"/>
        <w:contextualSpacing/>
        <w:jc w:val="both"/>
      </w:pPr>
      <w:r>
        <w:rPr>
          <w:i/>
          <w:iCs/>
          <w:sz w:val="20"/>
          <w:szCs w:val="20"/>
        </w:rPr>
        <w:t>“1. Nella missione "Fondi e Accantonamenti", all'interno del programma "Fondo di riserva", gli enti locali iscrivono un fondo di riserva non inferiore allo 0,30 e non superiore al 2 per cento del totale delle spese correnti di competenza inizialmente previste in bilancio.</w:t>
      </w:r>
    </w:p>
    <w:p w:rsidR="00A75EB8" w:rsidRDefault="00A75EB8" w:rsidP="00A75EB8">
      <w:pPr>
        <w:ind w:right="-2"/>
        <w:contextualSpacing/>
        <w:jc w:val="both"/>
      </w:pPr>
      <w:r>
        <w:rPr>
          <w:i/>
          <w:iCs/>
          <w:sz w:val="20"/>
          <w:szCs w:val="20"/>
        </w:rPr>
        <w:t>2. Il fondo è utilizzato, con deliberazioni dell'organo esecutivo da comunicare all'organo consiliare nei tempi stabiliti dal regolamento di contabilità, nei casi in cui si verifichino esigenze straordinarie di bilancio o le dotazioni degli interventi di spesa corrente si rivelino insufficienti.</w:t>
      </w:r>
    </w:p>
    <w:p w:rsidR="00A75EB8" w:rsidRDefault="00A75EB8" w:rsidP="00A75EB8">
      <w:pPr>
        <w:ind w:right="-2"/>
        <w:contextualSpacing/>
        <w:jc w:val="both"/>
      </w:pPr>
      <w:r>
        <w:rPr>
          <w:i/>
          <w:iCs/>
          <w:sz w:val="20"/>
          <w:szCs w:val="20"/>
        </w:rPr>
        <w:t>2-bis. La metà della quota minima prevista dai commi 1 e 2-ter è riservata alla copertura di eventuali spese non prevedibili, la cui mancata effettuazione comporta danni certi all'amministrazione”.</w:t>
      </w:r>
    </w:p>
    <w:p w:rsidR="00A75EB8" w:rsidRDefault="00A75EB8" w:rsidP="00A75EB8">
      <w:pPr>
        <w:ind w:right="-2"/>
        <w:contextualSpacing/>
        <w:jc w:val="both"/>
      </w:pPr>
      <w:r>
        <w:rPr>
          <w:i/>
          <w:iCs/>
          <w:sz w:val="20"/>
          <w:szCs w:val="20"/>
        </w:rPr>
        <w:t>2-ter. Nel caso in cui l'ente si trovi in una delle situazioni previste dagli articoli 195 e 222, il limite minimo previsto dal comma 1 è stabilito nella misura dello 0,45 per cento del totale delle spese correnti inizialmente previste in bilancio.”</w:t>
      </w:r>
    </w:p>
    <w:p w:rsidR="00A75EB8" w:rsidRDefault="00A75EB8" w:rsidP="00A75EB8">
      <w:pPr>
        <w:ind w:right="-2"/>
        <w:contextualSpacing/>
        <w:jc w:val="both"/>
        <w:rPr>
          <w:i/>
          <w:iCs/>
          <w:sz w:val="20"/>
          <w:szCs w:val="20"/>
        </w:rPr>
      </w:pPr>
    </w:p>
    <w:p w:rsidR="00A75EB8" w:rsidRDefault="00A75EB8" w:rsidP="00A75EB8">
      <w:pPr>
        <w:ind w:right="-2"/>
        <w:contextualSpacing/>
        <w:jc w:val="both"/>
      </w:pPr>
      <w:r w:rsidRPr="0A1A3601">
        <w:rPr>
          <w:sz w:val="20"/>
          <w:szCs w:val="20"/>
        </w:rPr>
        <w:t xml:space="preserve">Il </w:t>
      </w:r>
      <w:r w:rsidRPr="0A1A3601">
        <w:rPr>
          <w:b/>
          <w:bCs/>
          <w:sz w:val="20"/>
          <w:szCs w:val="20"/>
        </w:rPr>
        <w:t>Fondo di riserva</w:t>
      </w:r>
      <w:r w:rsidRPr="0A1A3601">
        <w:rPr>
          <w:sz w:val="20"/>
          <w:szCs w:val="20"/>
        </w:rPr>
        <w:t xml:space="preserve"> di competenza rientra nelle percentuali previste dalla legge, e precisamente </w:t>
      </w:r>
      <w:r>
        <w:rPr>
          <w:sz w:val="20"/>
          <w:szCs w:val="20"/>
        </w:rPr>
        <w:t>0,30</w:t>
      </w:r>
      <w:r w:rsidRPr="0A1A3601">
        <w:rPr>
          <w:sz w:val="20"/>
          <w:szCs w:val="20"/>
        </w:rPr>
        <w:t>% per il 2025</w:t>
      </w:r>
      <w:r>
        <w:rPr>
          <w:sz w:val="20"/>
          <w:szCs w:val="20"/>
        </w:rPr>
        <w:t>.</w:t>
      </w:r>
      <w:r w:rsidRPr="0A1A3601">
        <w:rPr>
          <w:sz w:val="20"/>
          <w:szCs w:val="20"/>
        </w:rPr>
        <w:t xml:space="preserve"> </w:t>
      </w:r>
    </w:p>
    <w:p w:rsidR="00A75EB8" w:rsidRDefault="00A75EB8" w:rsidP="00A75EB8">
      <w:pPr>
        <w:ind w:right="-2"/>
        <w:contextualSpacing/>
        <w:jc w:val="both"/>
        <w:rPr>
          <w:sz w:val="20"/>
          <w:szCs w:val="20"/>
        </w:rPr>
      </w:pPr>
    </w:p>
    <w:p w:rsidR="00A75EB8" w:rsidRDefault="00A75EB8" w:rsidP="00A75EB8">
      <w:pPr>
        <w:ind w:right="-2"/>
        <w:contextualSpacing/>
        <w:jc w:val="both"/>
      </w:pPr>
      <w:r>
        <w:rPr>
          <w:i/>
          <w:sz w:val="20"/>
          <w:szCs w:val="20"/>
        </w:rPr>
        <w:t>Non facendo</w:t>
      </w:r>
      <w:r>
        <w:rPr>
          <w:sz w:val="20"/>
          <w:szCs w:val="20"/>
        </w:rPr>
        <w:t xml:space="preserve"> l’ente ricorso all’anticipazione di tesoriera, </w:t>
      </w:r>
      <w:r>
        <w:rPr>
          <w:i/>
          <w:sz w:val="20"/>
          <w:szCs w:val="20"/>
        </w:rPr>
        <w:t>non è</w:t>
      </w:r>
      <w:r>
        <w:rPr>
          <w:sz w:val="20"/>
          <w:szCs w:val="20"/>
        </w:rPr>
        <w:t xml:space="preserve"> necessario incrementare del 50% la quota d’obbligo.</w:t>
      </w:r>
    </w:p>
    <w:p w:rsidR="00A75EB8" w:rsidRDefault="00A75EB8" w:rsidP="00A75EB8">
      <w:pPr>
        <w:ind w:right="-2"/>
        <w:contextualSpacing/>
        <w:jc w:val="both"/>
        <w:rPr>
          <w:sz w:val="20"/>
          <w:szCs w:val="20"/>
        </w:rPr>
      </w:pPr>
    </w:p>
    <w:p w:rsidR="00A75EB8" w:rsidRDefault="00A75EB8" w:rsidP="00A75EB8">
      <w:pPr>
        <w:ind w:right="-2"/>
        <w:contextualSpacing/>
        <w:jc w:val="both"/>
      </w:pPr>
      <w:r w:rsidRPr="0A1A3601">
        <w:rPr>
          <w:sz w:val="20"/>
          <w:szCs w:val="20"/>
        </w:rPr>
        <w:t xml:space="preserve">Per il primo esercizio è stato inoltre stanziato un </w:t>
      </w:r>
      <w:r w:rsidRPr="0A1A3601">
        <w:rPr>
          <w:b/>
          <w:bCs/>
          <w:sz w:val="20"/>
          <w:szCs w:val="20"/>
        </w:rPr>
        <w:t>fondo di riserva di cassa</w:t>
      </w:r>
      <w:r w:rsidRPr="0A1A3601">
        <w:rPr>
          <w:sz w:val="20"/>
          <w:szCs w:val="20"/>
        </w:rPr>
        <w:t xml:space="preserve"> dell’importo di €. </w:t>
      </w:r>
      <w:r w:rsidRPr="00A75EB8">
        <w:rPr>
          <w:sz w:val="20"/>
          <w:szCs w:val="20"/>
        </w:rPr>
        <w:t>31.986,60</w:t>
      </w:r>
      <w:r w:rsidRPr="0A1A3601">
        <w:rPr>
          <w:sz w:val="20"/>
          <w:szCs w:val="20"/>
        </w:rPr>
        <w:t xml:space="preserve">, pari allo </w:t>
      </w:r>
      <w:r>
        <w:rPr>
          <w:sz w:val="20"/>
          <w:szCs w:val="20"/>
        </w:rPr>
        <w:t>0,2</w:t>
      </w:r>
      <w:r w:rsidRPr="0A1A3601">
        <w:rPr>
          <w:sz w:val="20"/>
          <w:szCs w:val="20"/>
        </w:rPr>
        <w:t>% (minimo 0,2%) delle spese finali previste in bilancio, in attuazione di quanto previsto dall’art. 166, comma 2-</w:t>
      </w:r>
      <w:r w:rsidRPr="0A1A3601">
        <w:rPr>
          <w:i/>
          <w:iCs/>
          <w:sz w:val="20"/>
          <w:szCs w:val="20"/>
        </w:rPr>
        <w:t>quater</w:t>
      </w:r>
      <w:r w:rsidRPr="0A1A3601">
        <w:rPr>
          <w:sz w:val="20"/>
          <w:szCs w:val="20"/>
        </w:rPr>
        <w:t xml:space="preserve">, del D. </w:t>
      </w:r>
      <w:proofErr w:type="spellStart"/>
      <w:r w:rsidRPr="0A1A3601">
        <w:rPr>
          <w:sz w:val="20"/>
          <w:szCs w:val="20"/>
        </w:rPr>
        <w:t>Lgs</w:t>
      </w:r>
      <w:proofErr w:type="spellEnd"/>
      <w:r w:rsidRPr="0A1A3601">
        <w:rPr>
          <w:sz w:val="20"/>
          <w:szCs w:val="20"/>
        </w:rPr>
        <w:t>. n. 267/2000.</w:t>
      </w:r>
    </w:p>
    <w:p w:rsidR="00A75EB8" w:rsidRDefault="00A75EB8" w:rsidP="00A75EB8">
      <w:pPr>
        <w:ind w:right="-2"/>
        <w:contextualSpacing/>
        <w:jc w:val="both"/>
        <w:rPr>
          <w:sz w:val="20"/>
          <w:szCs w:val="20"/>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Default="00A75EB8" w:rsidP="00A75EB8">
      <w:pPr>
        <w:ind w:right="-2"/>
        <w:contextualSpacing/>
        <w:jc w:val="both"/>
        <w:rPr>
          <w:sz w:val="20"/>
          <w:szCs w:val="20"/>
          <w:highlight w:val="white"/>
        </w:rPr>
      </w:pPr>
    </w:p>
    <w:p w:rsidR="00A75EB8" w:rsidRPr="008919EB" w:rsidRDefault="00A75EB8" w:rsidP="00A75EB8">
      <w:pPr>
        <w:ind w:right="-2"/>
        <w:contextualSpacing/>
        <w:jc w:val="both"/>
      </w:pPr>
      <w:r w:rsidRPr="008919EB">
        <w:rPr>
          <w:b/>
          <w:bCs/>
          <w:sz w:val="20"/>
          <w:szCs w:val="20"/>
        </w:rPr>
        <w:t>Fondo di garanzia debiti commerciali</w:t>
      </w:r>
    </w:p>
    <w:p w:rsidR="00A75EB8" w:rsidRDefault="00A75EB8" w:rsidP="00A75EB8">
      <w:pPr>
        <w:ind w:right="-2"/>
        <w:contextualSpacing/>
        <w:jc w:val="both"/>
        <w:rPr>
          <w:sz w:val="20"/>
          <w:szCs w:val="20"/>
          <w:highlight w:val="white"/>
        </w:rPr>
      </w:pPr>
    </w:p>
    <w:p w:rsidR="00A75EB8" w:rsidRDefault="00A75EB8" w:rsidP="00A75EB8">
      <w:pPr>
        <w:ind w:right="-2"/>
        <w:contextualSpacing/>
        <w:jc w:val="both"/>
      </w:pPr>
      <w:r>
        <w:rPr>
          <w:sz w:val="20"/>
          <w:szCs w:val="20"/>
          <w:highlight w:val="white"/>
        </w:rPr>
        <w:t>A decorrere dall’anno 2021 (proroga disposta dalla L. n. 160/2019), con deliberazione di giunta, è iscritto nella parte corrente del bilancio nella missione 20 programma 03 un accantonamento denominato “</w:t>
      </w:r>
      <w:r w:rsidRPr="008919EB">
        <w:rPr>
          <w:b/>
          <w:bCs/>
          <w:sz w:val="20"/>
          <w:szCs w:val="20"/>
          <w:highlight w:val="white"/>
        </w:rPr>
        <w:t>Fondo di garanzia debiti commerciali</w:t>
      </w:r>
      <w:r>
        <w:rPr>
          <w:sz w:val="20"/>
          <w:szCs w:val="20"/>
          <w:highlight w:val="white"/>
        </w:rPr>
        <w:t>”, sul quale non è possibile disporre impegni e pagamenti, che a fine esercizio confluisce nella quota libera del risultato di amministrazione (art. 1, cc. 859 e 862, L. 30 dicembre 2018, n. 145).</w:t>
      </w:r>
    </w:p>
    <w:p w:rsidR="00A75EB8" w:rsidRDefault="00A75EB8" w:rsidP="00A75EB8">
      <w:pPr>
        <w:ind w:right="-2"/>
        <w:contextualSpacing/>
        <w:jc w:val="both"/>
        <w:rPr>
          <w:sz w:val="20"/>
          <w:szCs w:val="20"/>
          <w:highlight w:val="white"/>
        </w:rPr>
      </w:pPr>
      <w:r>
        <w:rPr>
          <w:sz w:val="20"/>
          <w:szCs w:val="20"/>
          <w:highlight w:val="white"/>
        </w:rPr>
        <w:t xml:space="preserve">L’iscrizione del fondo in bilancio è obbligatoria se il debito commerciale residuo rilevato alla fine dell’esercizio precedente non si sia ridotto almeno del 10% rispetto a quello del secondo esercizio precedente. </w:t>
      </w:r>
    </w:p>
    <w:p w:rsidR="00A75EB8" w:rsidRDefault="00A75EB8" w:rsidP="00A75EB8">
      <w:pPr>
        <w:ind w:right="-2"/>
        <w:contextualSpacing/>
        <w:jc w:val="both"/>
      </w:pPr>
      <w:r>
        <w:rPr>
          <w:sz w:val="20"/>
          <w:szCs w:val="20"/>
          <w:highlight w:val="white"/>
        </w:rPr>
        <w:t>In ogni caso, le medesime misure non si applicano se il debito commerciale residuo scaduto, ai sensi del citato </w:t>
      </w:r>
      <w:hyperlink r:id="rId10" w:history="1">
        <w:r>
          <w:rPr>
            <w:rStyle w:val="Collegamentoipertestuale"/>
            <w:i/>
            <w:sz w:val="20"/>
          </w:rPr>
          <w:t>articolo 33 del decreto legislativo n. 33 del 2013</w:t>
        </w:r>
      </w:hyperlink>
      <w:r>
        <w:rPr>
          <w:sz w:val="20"/>
          <w:szCs w:val="20"/>
          <w:highlight w:val="white"/>
        </w:rPr>
        <w:t xml:space="preserve">, rilevato alla fine dell'esercizio precedente non è superiore al 5 per cento del totale delle fatture ricevute nel medesimo esercizio (art. 1, c. 859, </w:t>
      </w:r>
      <w:proofErr w:type="spellStart"/>
      <w:r>
        <w:rPr>
          <w:sz w:val="20"/>
          <w:szCs w:val="20"/>
          <w:highlight w:val="white"/>
        </w:rPr>
        <w:t>lett</w:t>
      </w:r>
      <w:proofErr w:type="spellEnd"/>
      <w:r>
        <w:rPr>
          <w:sz w:val="20"/>
          <w:szCs w:val="20"/>
          <w:highlight w:val="white"/>
        </w:rPr>
        <w:t>. a, e c. 868).</w:t>
      </w:r>
    </w:p>
    <w:p w:rsidR="00A75EB8" w:rsidRDefault="00A75EB8" w:rsidP="00A75EB8">
      <w:pPr>
        <w:contextualSpacing/>
        <w:jc w:val="both"/>
      </w:pPr>
      <w:r>
        <w:rPr>
          <w:sz w:val="20"/>
          <w:szCs w:val="20"/>
          <w:highlight w:val="white"/>
        </w:rPr>
        <w:t xml:space="preserve">Verificandosi tali condizioni, lo stanziamento del fondo deve essere pari al 5% degli stanziamenti di spesa per acquisto di beni e servizi dell’esercizio in corso, con esclusione di quelli finanziati con risorse aventi vincolo di destinazione (art. 1, c. 859, </w:t>
      </w:r>
      <w:proofErr w:type="spellStart"/>
      <w:r>
        <w:rPr>
          <w:sz w:val="20"/>
          <w:szCs w:val="20"/>
          <w:highlight w:val="white"/>
        </w:rPr>
        <w:t>lett</w:t>
      </w:r>
      <w:proofErr w:type="spellEnd"/>
      <w:r>
        <w:rPr>
          <w:sz w:val="20"/>
          <w:szCs w:val="20"/>
          <w:highlight w:val="white"/>
        </w:rPr>
        <w:t xml:space="preserve">. a), c. 862, </w:t>
      </w:r>
      <w:proofErr w:type="spellStart"/>
      <w:r>
        <w:rPr>
          <w:sz w:val="20"/>
          <w:szCs w:val="20"/>
          <w:highlight w:val="white"/>
        </w:rPr>
        <w:t>lett</w:t>
      </w:r>
      <w:proofErr w:type="spellEnd"/>
      <w:r>
        <w:rPr>
          <w:sz w:val="20"/>
          <w:szCs w:val="20"/>
          <w:highlight w:val="white"/>
        </w:rPr>
        <w:t>. a), e c. 863).</w:t>
      </w:r>
    </w:p>
    <w:p w:rsidR="00A75EB8" w:rsidRDefault="00A75EB8" w:rsidP="00A75EB8">
      <w:pPr>
        <w:ind w:right="-2"/>
        <w:contextualSpacing/>
        <w:jc w:val="both"/>
      </w:pPr>
      <w:r>
        <w:rPr>
          <w:sz w:val="20"/>
          <w:szCs w:val="20"/>
          <w:highlight w:val="white"/>
        </w:rPr>
        <w:t xml:space="preserve">L’iscrizione del fondo in bilancio è, inoltre, obbligatoria anche se il debito commerciale residuo rilevato alla fine dell’esercizio precedente si sia ridotto di oltre il 10% rispetto a quello del secondo esercizio precedente, ma l’ente presenta un indicatore di ritardo annuale dei pagamenti, calcolato sulle fatture ricevute e scadute nell'anno precedente, non rispettoso dei termini di pagamento delle transazioni commerciali (art. 1, c. 859, </w:t>
      </w:r>
      <w:proofErr w:type="spellStart"/>
      <w:r>
        <w:rPr>
          <w:sz w:val="20"/>
          <w:szCs w:val="20"/>
          <w:highlight w:val="white"/>
        </w:rPr>
        <w:t>lett</w:t>
      </w:r>
      <w:proofErr w:type="spellEnd"/>
      <w:r>
        <w:rPr>
          <w:sz w:val="20"/>
          <w:szCs w:val="20"/>
          <w:highlight w:val="white"/>
        </w:rPr>
        <w:t>. b).</w:t>
      </w:r>
    </w:p>
    <w:p w:rsidR="00A75EB8" w:rsidRDefault="00A75EB8" w:rsidP="00A75EB8">
      <w:pPr>
        <w:ind w:right="-2"/>
        <w:contextualSpacing/>
        <w:jc w:val="both"/>
      </w:pPr>
      <w:r>
        <w:rPr>
          <w:sz w:val="20"/>
          <w:szCs w:val="20"/>
          <w:highlight w:val="white"/>
        </w:rPr>
        <w:t xml:space="preserve">In questo caso, lo stanziamento del fondo deve essere pari (art. 1, c. 862, </w:t>
      </w:r>
      <w:proofErr w:type="spellStart"/>
      <w:r>
        <w:rPr>
          <w:sz w:val="20"/>
          <w:szCs w:val="20"/>
          <w:highlight w:val="white"/>
        </w:rPr>
        <w:t>lett</w:t>
      </w:r>
      <w:proofErr w:type="spellEnd"/>
      <w:r>
        <w:rPr>
          <w:sz w:val="20"/>
          <w:szCs w:val="20"/>
          <w:highlight w:val="white"/>
        </w:rPr>
        <w:t>. b), c), d) e c. 863):</w:t>
      </w:r>
    </w:p>
    <w:p w:rsidR="00A75EB8" w:rsidRDefault="00A75EB8" w:rsidP="00A75EB8">
      <w:pPr>
        <w:pStyle w:val="Corpotesto"/>
        <w:spacing w:after="0" w:line="240" w:lineRule="auto"/>
        <w:ind w:firstLine="400"/>
        <w:jc w:val="both"/>
      </w:pPr>
      <w:r>
        <w:rPr>
          <w:rFonts w:ascii="Arial" w:hAnsi="Arial" w:cs="Arial"/>
          <w:sz w:val="20"/>
          <w:szCs w:val="20"/>
          <w:highlight w:val="white"/>
        </w:rPr>
        <w:t>a)  al 5 per cento degli stanziamenti riguardanti nell'esercizio in corso la spesa per acquisto di beni e servizi, in caso di mancata riduzione del 10 per cento del debito commerciale residuo oppure per ritardi superiori a sessanta giorni, registrati nell'esercizio precedente;</w:t>
      </w:r>
    </w:p>
    <w:p w:rsidR="00A75EB8" w:rsidRDefault="00A75EB8" w:rsidP="00A75EB8">
      <w:pPr>
        <w:pStyle w:val="Corpotesto"/>
        <w:spacing w:after="0" w:line="240" w:lineRule="auto"/>
        <w:ind w:firstLine="400"/>
        <w:jc w:val="both"/>
      </w:pPr>
      <w:r>
        <w:rPr>
          <w:rFonts w:ascii="Arial" w:hAnsi="Arial" w:cs="Arial"/>
          <w:sz w:val="20"/>
          <w:szCs w:val="20"/>
          <w:highlight w:val="white"/>
        </w:rPr>
        <w:t>b)  al 3 per cento degli stanziamenti riguardanti nell'esercizio in corso la spesa per acquisto di beni e servizi, per ritardi compresi tra trent</w:t>
      </w:r>
      <w:r>
        <w:rPr>
          <w:rFonts w:ascii="Arial" w:hAnsi="Arial" w:cs="Arial"/>
          <w:color w:val="000000"/>
          <w:sz w:val="20"/>
          <w:szCs w:val="20"/>
        </w:rPr>
        <w:t>uno e sessanta giorni, registrati nell'esercizio precedente;</w:t>
      </w:r>
    </w:p>
    <w:p w:rsidR="00A75EB8" w:rsidRDefault="00A75EB8" w:rsidP="00A75EB8">
      <w:pPr>
        <w:pStyle w:val="Corpotesto"/>
        <w:spacing w:after="0" w:line="240" w:lineRule="auto"/>
        <w:ind w:firstLine="400"/>
        <w:jc w:val="both"/>
      </w:pPr>
      <w:r>
        <w:rPr>
          <w:rFonts w:ascii="Arial" w:hAnsi="Arial" w:cs="Arial"/>
          <w:color w:val="000000"/>
          <w:sz w:val="20"/>
          <w:szCs w:val="20"/>
        </w:rPr>
        <w:t>c)  al 2 per cento degli stanziamenti riguardanti nell'esercizio in corso la spesa per acquisto di beni e servizi, per ritardi compresi tra undici e trenta giorni, registrati nell'esercizio precedente;</w:t>
      </w:r>
    </w:p>
    <w:p w:rsidR="00A75EB8" w:rsidRDefault="00A75EB8" w:rsidP="00A75EB8">
      <w:pPr>
        <w:pStyle w:val="Corpotesto"/>
        <w:autoSpaceDE w:val="0"/>
        <w:spacing w:after="0" w:line="240" w:lineRule="auto"/>
        <w:ind w:firstLine="400"/>
        <w:jc w:val="both"/>
      </w:pPr>
      <w:r>
        <w:rPr>
          <w:rFonts w:ascii="Arial" w:hAnsi="Arial" w:cs="Arial"/>
          <w:color w:val="000000"/>
          <w:sz w:val="20"/>
          <w:szCs w:val="20"/>
          <w:highlight w:val="white"/>
        </w:rPr>
        <w:t>d)  all'1 per cento degli stanziamenti riguardanti nell'esercizio in corso la spesa per acquisto di beni e servizi, per ritardi compresi tra uno e dieci giorni, registrati nell'esercizio precedente.</w:t>
      </w:r>
    </w:p>
    <w:p w:rsidR="00A75EB8" w:rsidRDefault="00A75EB8" w:rsidP="00A75EB8">
      <w:pPr>
        <w:ind w:right="-2"/>
        <w:contextualSpacing/>
        <w:jc w:val="both"/>
        <w:rPr>
          <w:color w:val="000000"/>
          <w:sz w:val="20"/>
          <w:szCs w:val="20"/>
          <w:highlight w:val="white"/>
        </w:rPr>
      </w:pPr>
    </w:p>
    <w:p w:rsidR="00A75EB8" w:rsidRDefault="00A75EB8" w:rsidP="00A75EB8">
      <w:pPr>
        <w:ind w:right="-2"/>
        <w:contextualSpacing/>
        <w:jc w:val="both"/>
      </w:pPr>
      <w:r>
        <w:rPr>
          <w:color w:val="000000"/>
          <w:sz w:val="20"/>
          <w:szCs w:val="20"/>
          <w:highlight w:val="white"/>
        </w:rPr>
        <w:t>I tempi di pagamento e di ritardo sono elaborati mediante la piattaforma elettronica per la gestione telematica del rilascio delle certificazioni dei crediti (art. 1, c. 861).</w:t>
      </w:r>
    </w:p>
    <w:p w:rsidR="00A75EB8" w:rsidRDefault="00A75EB8" w:rsidP="00A75EB8">
      <w:pPr>
        <w:ind w:right="-2"/>
        <w:contextualSpacing/>
        <w:jc w:val="both"/>
        <w:rPr>
          <w:color w:val="000000"/>
          <w:sz w:val="20"/>
          <w:szCs w:val="20"/>
          <w:highlight w:val="white"/>
        </w:rPr>
      </w:pPr>
    </w:p>
    <w:p w:rsidR="00A75EB8" w:rsidRDefault="00A75EB8" w:rsidP="00A75EB8">
      <w:pPr>
        <w:ind w:right="-2"/>
        <w:contextualSpacing/>
        <w:jc w:val="both"/>
      </w:pPr>
      <w:r>
        <w:rPr>
          <w:color w:val="000000"/>
          <w:sz w:val="20"/>
          <w:szCs w:val="20"/>
          <w:highlight w:val="white"/>
        </w:rPr>
        <w:t>I tempi del ritardo sono calcolati tenendo conto anche delle fatture scadute che gli enti non hanno ancora provveduto a pagare.</w:t>
      </w:r>
    </w:p>
    <w:p w:rsidR="00A75EB8" w:rsidRDefault="00A75EB8" w:rsidP="00A75EB8">
      <w:pPr>
        <w:ind w:right="-2"/>
        <w:contextualSpacing/>
        <w:jc w:val="both"/>
        <w:rPr>
          <w:color w:val="000000"/>
          <w:sz w:val="20"/>
          <w:szCs w:val="20"/>
          <w:highlight w:val="white"/>
        </w:rPr>
      </w:pPr>
      <w:r>
        <w:rPr>
          <w:color w:val="000000"/>
          <w:sz w:val="20"/>
          <w:szCs w:val="20"/>
          <w:highlight w:val="white"/>
        </w:rPr>
        <w:t xml:space="preserve">Nel corso dell’esercizio l’accantonamento al fondo è adeguato alle variazioni di bilancio relative agli stanziamenti di spesa per acquisto di beni e servizi, con esclusione di quelli finanziati con risorse aventi vincolo di destinazione. </w:t>
      </w:r>
    </w:p>
    <w:p w:rsidR="00A75EB8" w:rsidRDefault="00A75EB8" w:rsidP="00A75EB8">
      <w:pPr>
        <w:ind w:right="-2"/>
        <w:contextualSpacing/>
        <w:jc w:val="both"/>
      </w:pPr>
      <w:r>
        <w:rPr>
          <w:color w:val="000000"/>
          <w:sz w:val="20"/>
          <w:szCs w:val="20"/>
          <w:highlight w:val="white"/>
        </w:rPr>
        <w:t>Il Fondo di garanzia debiti commerciali accantonato nel risultato di amministrazione è liberato nell'esercizio successivo a quello in cui risultano rispettati i parametri di riduzione dei tempi di pagamento e la riduzione dell’ammontare complessivo dei propri debiti commerciali.  (art. 1, c. 863).</w:t>
      </w:r>
    </w:p>
    <w:p w:rsidR="00A75EB8" w:rsidRDefault="00A75EB8" w:rsidP="00A75EB8">
      <w:pPr>
        <w:ind w:right="-2"/>
        <w:contextualSpacing/>
        <w:jc w:val="both"/>
        <w:rPr>
          <w:color w:val="000000"/>
          <w:sz w:val="20"/>
          <w:szCs w:val="20"/>
          <w:highlight w:val="white"/>
        </w:rPr>
      </w:pPr>
    </w:p>
    <w:p w:rsidR="00A75EB8" w:rsidRPr="00A75EB8" w:rsidRDefault="00A75EB8" w:rsidP="00A75EB8">
      <w:pPr>
        <w:ind w:right="-2"/>
        <w:contextualSpacing/>
        <w:jc w:val="both"/>
        <w:rPr>
          <w:u w:val="single"/>
        </w:rPr>
      </w:pPr>
      <w:r w:rsidRPr="00A75EB8">
        <w:rPr>
          <w:sz w:val="20"/>
          <w:szCs w:val="20"/>
          <w:highlight w:val="white"/>
          <w:u w:val="single"/>
        </w:rPr>
        <w:t>L’Ente in via prudenziale ha previsto in bilancio il Fondo di garanzia debiti commerciali</w:t>
      </w:r>
      <w:r w:rsidRPr="00A75EB8">
        <w:rPr>
          <w:sz w:val="20"/>
          <w:szCs w:val="20"/>
          <w:u w:val="single"/>
        </w:rPr>
        <w:t xml:space="preserve"> per un ammontare di € 75.549,09 che entro il 28/02/2025 sarà adeguato con apposita variazione di bilancio sulla base dei dati definitivi al 31/12/2024.</w:t>
      </w:r>
    </w:p>
    <w:p w:rsidR="00A75EB8" w:rsidRPr="00A87C40" w:rsidRDefault="00A75EB8" w:rsidP="00A75EB8">
      <w:pPr>
        <w:ind w:right="-2"/>
        <w:contextualSpacing/>
        <w:jc w:val="both"/>
        <w:rPr>
          <w:sz w:val="20"/>
          <w:szCs w:val="20"/>
          <w:highlight w:val="white"/>
        </w:rPr>
      </w:pPr>
    </w:p>
    <w:p w:rsidR="00A75EB8" w:rsidRDefault="00A75EB8" w:rsidP="00A75EB8">
      <w:pPr>
        <w:pStyle w:val="Corpotesto"/>
        <w:spacing w:after="0"/>
        <w:ind w:right="-2"/>
        <w:contextualSpacing/>
        <w:jc w:val="both"/>
        <w:rPr>
          <w:rFonts w:ascii="Arial" w:hAnsi="Arial" w:cs="Arial"/>
          <w:color w:val="C00000"/>
          <w:sz w:val="20"/>
          <w:szCs w:val="20"/>
          <w:highlight w:val="white"/>
        </w:rPr>
      </w:pPr>
    </w:p>
    <w:p w:rsidR="00A75EB8" w:rsidRDefault="00A75EB8" w:rsidP="00A75EB8">
      <w:pPr>
        <w:pStyle w:val="Corpotesto"/>
        <w:spacing w:after="0"/>
        <w:ind w:right="-2"/>
        <w:contextualSpacing/>
        <w:jc w:val="both"/>
        <w:rPr>
          <w:rFonts w:ascii="Arial" w:hAnsi="Arial" w:cs="Arial"/>
          <w:color w:val="C00000"/>
          <w:sz w:val="20"/>
          <w:szCs w:val="20"/>
          <w:highlight w:val="white"/>
        </w:rPr>
      </w:pPr>
    </w:p>
    <w:p w:rsidR="00A75EB8" w:rsidRDefault="00A75EB8" w:rsidP="00A75EB8">
      <w:pPr>
        <w:pStyle w:val="Corpotesto"/>
        <w:spacing w:after="0"/>
        <w:ind w:right="-2"/>
        <w:contextualSpacing/>
        <w:jc w:val="both"/>
        <w:rPr>
          <w:rFonts w:ascii="Arial" w:hAnsi="Arial" w:cs="Arial"/>
          <w:color w:val="C00000"/>
          <w:sz w:val="20"/>
          <w:szCs w:val="20"/>
          <w:highlight w:val="white"/>
        </w:rPr>
      </w:pPr>
    </w:p>
    <w:p w:rsidR="00A75EB8" w:rsidRDefault="00A75EB8" w:rsidP="00A75EB8">
      <w:pPr>
        <w:pStyle w:val="Corpotesto"/>
        <w:spacing w:after="0"/>
        <w:ind w:right="-2"/>
        <w:contextualSpacing/>
        <w:jc w:val="both"/>
        <w:rPr>
          <w:rFonts w:ascii="Arial" w:hAnsi="Arial" w:cs="Arial"/>
          <w:color w:val="C00000"/>
          <w:sz w:val="20"/>
          <w:szCs w:val="20"/>
          <w:highlight w:val="white"/>
        </w:rPr>
      </w:pPr>
    </w:p>
    <w:p w:rsidR="00A75EB8" w:rsidRDefault="00A75EB8" w:rsidP="00A75EB8">
      <w:pPr>
        <w:pStyle w:val="Corpotesto"/>
        <w:spacing w:after="0"/>
        <w:ind w:right="-2"/>
        <w:contextualSpacing/>
        <w:jc w:val="both"/>
        <w:rPr>
          <w:rFonts w:ascii="Arial" w:hAnsi="Arial" w:cs="Arial"/>
          <w:color w:val="C00000"/>
          <w:sz w:val="20"/>
          <w:szCs w:val="20"/>
          <w:highlight w:val="white"/>
        </w:rPr>
      </w:pPr>
    </w:p>
    <w:p w:rsidR="00A75EB8" w:rsidRDefault="00A75EB8">
      <w:pPr>
        <w:rPr>
          <w:rFonts w:eastAsia="Times New Roman"/>
          <w:b/>
          <w:sz w:val="20"/>
          <w:u w:val="single"/>
        </w:rPr>
      </w:pPr>
    </w:p>
    <w:p w:rsidR="00A75EB8" w:rsidRDefault="00A75EB8">
      <w:pPr>
        <w:rPr>
          <w:rFonts w:eastAsia="Times New Roman"/>
          <w:b/>
          <w:sz w:val="20"/>
          <w:u w:val="single"/>
        </w:rPr>
      </w:pPr>
    </w:p>
    <w:p w:rsidR="00773E36" w:rsidRDefault="00773E36">
      <w:pPr>
        <w:jc w:val="both"/>
        <w:rPr>
          <w:rFonts w:eastAsia="Times New Roman"/>
          <w:b/>
          <w:sz w:val="20"/>
        </w:rPr>
      </w:pPr>
      <w:r>
        <w:rPr>
          <w:rFonts w:eastAsia="Times New Roman"/>
          <w:b/>
          <w:sz w:val="20"/>
        </w:rPr>
        <w:t>Le spese conto capitale</w:t>
      </w:r>
    </w:p>
    <w:p w:rsidR="00773E36" w:rsidRDefault="00773E36">
      <w:pPr>
        <w:rPr>
          <w:rFonts w:eastAsia="Times New Roman"/>
          <w:sz w:val="12"/>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725FD9" w:rsidTr="003327AE">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 xml:space="preserve">Descrizione Tipologia/Categoria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 scostamento</w:t>
            </w:r>
          </w:p>
          <w:p w:rsidR="00725FD9" w:rsidRDefault="00725FD9" w:rsidP="003327AE">
            <w:pPr>
              <w:pStyle w:val="rtf15Normal"/>
              <w:jc w:val="center"/>
              <w:rPr>
                <w:rFonts w:eastAsia="Times New Roman"/>
                <w:b/>
                <w:sz w:val="12"/>
              </w:rPr>
            </w:pPr>
            <w:r>
              <w:rPr>
                <w:rFonts w:eastAsia="Times New Roman"/>
                <w:b/>
                <w:sz w:val="12"/>
              </w:rPr>
              <w:t xml:space="preserve">colonna 4 da </w:t>
            </w:r>
          </w:p>
          <w:p w:rsidR="00725FD9" w:rsidRDefault="00725FD9" w:rsidP="003327AE">
            <w:pPr>
              <w:pStyle w:val="rtf15Normal"/>
              <w:jc w:val="center"/>
              <w:rPr>
                <w:rFonts w:eastAsia="Times New Roman"/>
                <w:b/>
                <w:sz w:val="12"/>
              </w:rPr>
            </w:pPr>
            <w:r>
              <w:rPr>
                <w:rFonts w:eastAsia="Times New Roman"/>
                <w:b/>
                <w:sz w:val="12"/>
              </w:rPr>
              <w:t>colonna 3</w:t>
            </w:r>
          </w:p>
        </w:tc>
      </w:tr>
      <w:tr w:rsidR="00725FD9" w:rsidTr="003327AE">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2022</w:t>
            </w:r>
          </w:p>
          <w:p w:rsidR="00725FD9" w:rsidRDefault="00725FD9" w:rsidP="003327AE">
            <w:pPr>
              <w:pStyle w:val="rtf15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2023</w:t>
            </w:r>
          </w:p>
          <w:p w:rsidR="00725FD9" w:rsidRDefault="00725FD9" w:rsidP="003327AE">
            <w:pPr>
              <w:pStyle w:val="rtf15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2024</w:t>
            </w:r>
          </w:p>
          <w:p w:rsidR="00725FD9" w:rsidRDefault="00725FD9" w:rsidP="003327AE">
            <w:pPr>
              <w:pStyle w:val="rtf15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2025</w:t>
            </w:r>
          </w:p>
          <w:p w:rsidR="00725FD9" w:rsidRDefault="00725FD9" w:rsidP="003327AE">
            <w:pPr>
              <w:pStyle w:val="rtf15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2026</w:t>
            </w:r>
          </w:p>
          <w:p w:rsidR="00725FD9" w:rsidRDefault="00725FD9" w:rsidP="003327AE">
            <w:pPr>
              <w:pStyle w:val="rtf15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2027</w:t>
            </w:r>
          </w:p>
          <w:p w:rsidR="00725FD9" w:rsidRDefault="00725FD9" w:rsidP="003327AE">
            <w:pPr>
              <w:pStyle w:val="rtf15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p>
        </w:tc>
      </w:tr>
      <w:tr w:rsidR="00725FD9" w:rsidTr="003327AE">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5Normal"/>
              <w:jc w:val="center"/>
              <w:rPr>
                <w:rFonts w:eastAsia="Times New Roman"/>
                <w:b/>
                <w:sz w:val="12"/>
              </w:rPr>
            </w:pPr>
            <w:r>
              <w:rPr>
                <w:rFonts w:eastAsia="Times New Roman"/>
                <w:b/>
                <w:sz w:val="12"/>
              </w:rPr>
              <w:t>7</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rPr>
                <w:rFonts w:eastAsia="Times New Roman"/>
                <w:sz w:val="12"/>
              </w:rPr>
            </w:pPr>
            <w:r>
              <w:rPr>
                <w:rFonts w:eastAsia="Times New Roman"/>
                <w:sz w:val="12"/>
              </w:rPr>
              <w:t>Investimenti fissi lordi e acquisto di terreni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1.901.132,03</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2.996.884,95</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29.950.940,35</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6.668.046,99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8.294.478,00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4.604.530,00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-77,736 %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rPr>
                <w:rFonts w:eastAsia="Times New Roman"/>
                <w:sz w:val="12"/>
              </w:rPr>
            </w:pPr>
            <w:r>
              <w:rPr>
                <w:rFonts w:eastAsia="Times New Roman"/>
                <w:sz w:val="12"/>
              </w:rPr>
              <w:t>Contributi agli investimenti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279.902,76</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3.865.220,96</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8.507.445,59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1.920.682,40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2.365.606,58</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-77,423 %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rPr>
                <w:rFonts w:eastAsia="Times New Roman"/>
                <w:sz w:val="12"/>
              </w:rPr>
            </w:pPr>
            <w:r>
              <w:rPr>
                <w:rFonts w:eastAsia="Times New Roman"/>
                <w:sz w:val="12"/>
              </w:rPr>
              <w:t>Altri trasferimenti in conto capitale</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163.277,09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-100,000 %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rPr>
                <w:rFonts w:eastAsia="Times New Roman"/>
                <w:sz w:val="12"/>
              </w:rPr>
            </w:pPr>
            <w:r>
              <w:rPr>
                <w:rFonts w:eastAsia="Times New Roman"/>
                <w:sz w:val="12"/>
              </w:rPr>
              <w:t>Altre spese in conto capitale</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201.000,00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16.000,00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1.000,00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1.000,00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1.000,00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sz w:val="12"/>
              </w:rPr>
            </w:pPr>
            <w:r>
              <w:rPr>
                <w:rFonts w:eastAsia="Times New Roman"/>
                <w:sz w:val="12"/>
              </w:rPr>
              <w:t>-93,750 %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rPr>
                <w:rFonts w:eastAsia="Times New Roman"/>
                <w:b/>
                <w:sz w:val="12"/>
              </w:rPr>
            </w:pPr>
            <w:r>
              <w:rPr>
                <w:rFonts w:eastAsia="Times New Roman"/>
                <w:b/>
                <w:sz w:val="12"/>
              </w:rPr>
              <w:t>TOTALE SPESE CONTO CAPITALE</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b/>
                <w:sz w:val="12"/>
              </w:rPr>
            </w:pPr>
            <w:r>
              <w:rPr>
                <w:rFonts w:eastAsia="Times New Roman"/>
                <w:b/>
                <w:sz w:val="12"/>
              </w:rPr>
              <w:t>2.181.034,79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b/>
                <w:sz w:val="12"/>
              </w:rPr>
            </w:pPr>
            <w:r>
              <w:rPr>
                <w:rFonts w:eastAsia="Times New Roman"/>
                <w:b/>
                <w:sz w:val="12"/>
              </w:rPr>
              <w:t>7.063.105,91</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b/>
                <w:sz w:val="12"/>
              </w:rPr>
            </w:pPr>
            <w:r>
              <w:rPr>
                <w:rFonts w:eastAsia="Times New Roman"/>
                <w:b/>
                <w:sz w:val="12"/>
              </w:rPr>
              <w:t>38.637.663,03</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b/>
                <w:sz w:val="12"/>
              </w:rPr>
            </w:pPr>
            <w:r>
              <w:rPr>
                <w:rFonts w:eastAsia="Times New Roman"/>
                <w:b/>
                <w:sz w:val="12"/>
              </w:rPr>
              <w:t>8.589.729,39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b/>
                <w:sz w:val="12"/>
              </w:rPr>
            </w:pPr>
            <w:r>
              <w:rPr>
                <w:rFonts w:eastAsia="Times New Roman"/>
                <w:b/>
                <w:sz w:val="12"/>
              </w:rPr>
              <w:t>10.661.084,58</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b/>
                <w:sz w:val="12"/>
              </w:rPr>
            </w:pPr>
            <w:r>
              <w:rPr>
                <w:rFonts w:eastAsia="Times New Roman"/>
                <w:b/>
                <w:sz w:val="12"/>
              </w:rPr>
              <w:t>4.605.530,00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5Normal"/>
              <w:jc w:val="right"/>
              <w:rPr>
                <w:rFonts w:eastAsia="Times New Roman"/>
                <w:b/>
                <w:sz w:val="12"/>
              </w:rPr>
            </w:pPr>
            <w:r>
              <w:rPr>
                <w:rFonts w:eastAsia="Times New Roman"/>
                <w:b/>
                <w:sz w:val="12"/>
              </w:rPr>
              <w:t>-77,768 %</w:t>
            </w:r>
          </w:p>
        </w:tc>
      </w:tr>
    </w:tbl>
    <w:p w:rsidR="00773E36" w:rsidRDefault="00773E36">
      <w:pPr>
        <w:pStyle w:val="rtf13Normal"/>
        <w:rPr>
          <w:rFonts w:eastAsia="Times New Roman"/>
          <w:sz w:val="20"/>
        </w:rPr>
      </w:pPr>
    </w:p>
    <w:p w:rsidR="00296919" w:rsidRDefault="00296919" w:rsidP="00773E36">
      <w:pPr>
        <w:pStyle w:val="rtf18Normal"/>
        <w:widowControl/>
        <w:rPr>
          <w:rFonts w:eastAsia="Times New Roman"/>
          <w:b/>
          <w:sz w:val="20"/>
          <w:u w:val="single"/>
        </w:rPr>
      </w:pPr>
    </w:p>
    <w:p w:rsidR="00773E36" w:rsidRPr="00BF0398" w:rsidRDefault="00773E36" w:rsidP="00773E36">
      <w:pPr>
        <w:pStyle w:val="rtf18Normal"/>
        <w:widowControl/>
        <w:rPr>
          <w:rFonts w:eastAsia="Times New Roman"/>
          <w:sz w:val="20"/>
          <w:u w:val="single"/>
        </w:rPr>
      </w:pPr>
      <w:r w:rsidRPr="00BF0398">
        <w:rPr>
          <w:rFonts w:eastAsia="Times New Roman"/>
          <w:b/>
          <w:sz w:val="20"/>
          <w:u w:val="single"/>
        </w:rPr>
        <w:t>Elenco degli interventi programmati per spese di investimento finanziati col ricorso al debito e con le risorse disponibili</w:t>
      </w:r>
    </w:p>
    <w:tbl>
      <w:tblPr>
        <w:tblW w:w="0" w:type="auto"/>
        <w:tblInd w:w="30" w:type="dxa"/>
        <w:tblLayout w:type="fixed"/>
        <w:tblCellMar>
          <w:left w:w="30" w:type="dxa"/>
          <w:right w:w="40" w:type="dxa"/>
        </w:tblCellMar>
        <w:tblLook w:val="0000" w:firstRow="0" w:lastRow="0" w:firstColumn="0" w:lastColumn="0" w:noHBand="0" w:noVBand="0"/>
      </w:tblPr>
      <w:tblGrid>
        <w:gridCol w:w="10203"/>
        <w:gridCol w:w="1417"/>
        <w:gridCol w:w="1417"/>
        <w:gridCol w:w="1417"/>
      </w:tblGrid>
      <w:tr w:rsidR="00BF0398" w:rsidRPr="000F5631" w:rsidTr="00296919">
        <w:trPr>
          <w:trHeight w:val="291"/>
        </w:trPr>
        <w:tc>
          <w:tcPr>
            <w:tcW w:w="10203" w:type="dxa"/>
            <w:vMerge w:val="restart"/>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6"/>
                <w:szCs w:val="16"/>
              </w:rPr>
            </w:pPr>
            <w:r w:rsidRPr="000F5631">
              <w:rPr>
                <w:rFonts w:eastAsia="Times New Roman"/>
                <w:b/>
                <w:sz w:val="16"/>
                <w:szCs w:val="16"/>
              </w:rPr>
              <w:t>Descrizione intervento</w:t>
            </w:r>
          </w:p>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Previsione</w:t>
            </w:r>
          </w:p>
        </w:tc>
      </w:tr>
      <w:tr w:rsidR="00BF0398" w:rsidRPr="000F5631" w:rsidTr="00296919">
        <w:tc>
          <w:tcPr>
            <w:tcW w:w="10203" w:type="dxa"/>
            <w:vMerge/>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highlight w:val="yellow"/>
              </w:rPr>
            </w:pP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0F5631" w:rsidRDefault="005F6B2B"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2025</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0F5631" w:rsidRDefault="00BF0398" w:rsidP="005F6B2B">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202</w:t>
            </w:r>
            <w:r w:rsidR="005F6B2B" w:rsidRPr="000F5631">
              <w:rPr>
                <w:rFonts w:eastAsia="Times New Roman"/>
                <w:b/>
                <w:sz w:val="16"/>
                <w:szCs w:val="16"/>
              </w:rPr>
              <w:t>6</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0F5631" w:rsidRDefault="00BF0398" w:rsidP="005F6B2B">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202</w:t>
            </w:r>
            <w:r w:rsidR="005F6B2B" w:rsidRPr="000F5631">
              <w:rPr>
                <w:rFonts w:eastAsia="Times New Roman"/>
                <w:b/>
                <w:sz w:val="16"/>
                <w:szCs w:val="16"/>
              </w:rPr>
              <w:t>7</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MESSA IN SICUREZZA STRADA COMUNALE VIA FERDINANDO II DI BORBONE (E=632 / 0 MUTUO)</w:t>
            </w:r>
          </w:p>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5F6B2B"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80</w:t>
            </w:r>
            <w:r w:rsidR="00BF0398" w:rsidRPr="000F5631">
              <w:rPr>
                <w:rFonts w:eastAsia="Times New Roman"/>
                <w:sz w:val="16"/>
                <w:szCs w:val="16"/>
              </w:rPr>
              <w:t>0</w:t>
            </w:r>
            <w:r w:rsidRPr="000F5631">
              <w:rPr>
                <w:rFonts w:eastAsia="Times New Roman"/>
                <w:sz w:val="16"/>
                <w:szCs w:val="16"/>
              </w:rPr>
              <w:t>.000</w:t>
            </w:r>
            <w:r w:rsidR="00BF0398" w:rsidRPr="000F5631">
              <w:rPr>
                <w:rFonts w:eastAsia="Times New Roman"/>
                <w:sz w:val="16"/>
                <w:szCs w:val="16"/>
              </w:rPr>
              <w:t>,00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RIQUALIFICAZIONE E RECUPERO FUNZIONALE FORTEZZA BORBONICA (E=631/1)</w:t>
            </w:r>
          </w:p>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1F667E"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300.000,00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1F667E"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w:t>
            </w:r>
            <w:r w:rsidR="00BF0398" w:rsidRPr="000F5631">
              <w:rPr>
                <w:rFonts w:eastAsia="Times New Roman"/>
                <w:sz w:val="16"/>
                <w:szCs w:val="16"/>
              </w:rPr>
              <w:t>,00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RIPRISTINO VIABILITA' A SEGUITO EVENTI METEOROLOGICI GENNAIO 2017 (E=622/5)</w:t>
            </w:r>
          </w:p>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1F667E"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30</w:t>
            </w:r>
            <w:r w:rsidR="00BF0398" w:rsidRPr="000F5631">
              <w:rPr>
                <w:rFonts w:eastAsia="Times New Roman"/>
                <w:sz w:val="16"/>
                <w:szCs w:val="16"/>
              </w:rPr>
              <w:t>0</w:t>
            </w:r>
            <w:r w:rsidRPr="000F5631">
              <w:rPr>
                <w:rFonts w:eastAsia="Times New Roman"/>
                <w:sz w:val="16"/>
                <w:szCs w:val="16"/>
              </w:rPr>
              <w:t>.000</w:t>
            </w:r>
            <w:r w:rsidR="00BF0398" w:rsidRPr="000F5631">
              <w:rPr>
                <w:rFonts w:eastAsia="Times New Roman"/>
                <w:sz w:val="16"/>
                <w:szCs w:val="16"/>
              </w:rPr>
              <w:t>,00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MIGLIORAMENTO DECORO URBANO FRAZIONE VILLA LEMPA E ALTRE FRAZIONI (E=626 / 7)</w:t>
            </w:r>
          </w:p>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8F5DB6"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8F5DB6"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1.375.606,58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INTERVENTI DI MESSA IN SICUREZZA IMMOBILE IN LARGO ROSATI (E=524/1 ANCHE E=656/1)</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1.300.000,00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 xml:space="preserve">PNC CER REALIZZAZIONE COMUNITA ENERGETICA COMUNALE </w:t>
            </w:r>
            <w:proofErr w:type="gramStart"/>
            <w:r w:rsidRPr="000F5631">
              <w:rPr>
                <w:rFonts w:eastAsia="Times New Roman"/>
                <w:sz w:val="16"/>
                <w:szCs w:val="16"/>
              </w:rPr>
              <w:t>( E</w:t>
            </w:r>
            <w:proofErr w:type="gramEnd"/>
            <w:r w:rsidRPr="000F5631">
              <w:rPr>
                <w:rFonts w:eastAsia="Times New Roman"/>
                <w:sz w:val="16"/>
                <w:szCs w:val="16"/>
              </w:rPr>
              <w:t xml:space="preserve"> = 626 / 10 )</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1.920.682,40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990.000,00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8F5DB6" w:rsidRPr="000F5631" w:rsidTr="00B83944">
        <w:tblPrEx>
          <w:tblCellMar>
            <w:right w:w="30" w:type="dxa"/>
          </w:tblCellMar>
        </w:tblPrEx>
        <w:trPr>
          <w:trHeight w:val="266"/>
        </w:trPr>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CIVITELLA BORGO DELL’ARTE E DELLA CINEMATOGRAFIA (E 526)</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345.840,00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348.278,00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405.530,00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SISMA 2016 - MIGLIORAMENTO SISMICO DELLA SEDE MUNICIPALE E DEL MINI HOTEL (E=518/4)</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260.560,00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2.197.200,00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500.000,00</w:t>
            </w:r>
          </w:p>
        </w:tc>
      </w:tr>
      <w:tr w:rsidR="008F5DB6" w:rsidRPr="000F5631" w:rsidTr="008F5DB6">
        <w:tblPrEx>
          <w:tblCellMar>
            <w:right w:w="30" w:type="dxa"/>
          </w:tblCellMar>
        </w:tblPrEx>
        <w:tc>
          <w:tcPr>
            <w:tcW w:w="10203" w:type="dxa"/>
            <w:tcBorders>
              <w:top w:val="nil"/>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RIFACIMENTO PAVIMENTAZIONE PIAZZA FILIPPI PEPE NEL CENTRO STORICO (E=519 / 1)</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500.000,00</w:t>
            </w:r>
          </w:p>
        </w:tc>
        <w:tc>
          <w:tcPr>
            <w:tcW w:w="1417" w:type="dxa"/>
            <w:tcBorders>
              <w:top w:val="nil"/>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MESSA IN SICUREZZA PARETE ROCCIOSA DA RISCHIO IDROGEOLOGICO II LOTTO (U=580/5)</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1.250.000,00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LAVORI DI MESSA IN SICUREZZA EDIFICIO PALAZZO DEL CAPITANO EX PALAZZO FERRETTI SITO IN CIVITELLA CAPOLUOGO CAUSA SISMA 2016 (E=622/6)</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600.000,00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LAVORI DI MESSA IN SICUREZZA EX SCUOLA SECONDARIA SITA IN CIVITELLA CAPOLUOGO VIA S. PERTINI CAUSA SISMA 2016 (E=622/7)</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3327AE"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1.350.000,00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LAVORI DI MESSA IN SICUREZZA DAL RISCHIO IDROGEOLOGICO FRAZIONE BORRANO (E=622/8)</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059ED"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2.500.000,00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059ED"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2.500.000,00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CONSOLIDAMENTO E RISANAMENTO TERRITORIO COMUNALE (E=622/4)</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1.187.646,99</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MESSA IN SICUREZZA FENOMENO FRANOSO IN LOCALITA PONZANO (E=507)</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059ED"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525.000,00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FRANA PONZANO. DELOCALIZZAZIONE ABITATO (CAP. E 507 / 1)</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B83944"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400.000,00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L.R. N. 11/99 ART. 66 C. 4 - MANUTENZIONE STRAORDINARIA DELLA EX S.P. N. 81 TRATTO DALLA S.S.81 (PICENO APRUTINA) A INTERSEZIONE BIVIO S. MARIA E DA BIVIO S. MARIA A CIRCONVALLAZIONE DI CIVITELLA DEL TRONTO (E=509/1)</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B83944"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250.000,00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 xml:space="preserve">REALIZZAZIONE </w:t>
            </w:r>
            <w:proofErr w:type="gramStart"/>
            <w:r w:rsidRPr="000F5631">
              <w:rPr>
                <w:rFonts w:eastAsia="Times New Roman"/>
                <w:sz w:val="16"/>
                <w:szCs w:val="16"/>
              </w:rPr>
              <w:t>OO.PP</w:t>
            </w:r>
            <w:proofErr w:type="gramEnd"/>
            <w:r w:rsidRPr="000F5631">
              <w:rPr>
                <w:rFonts w:eastAsia="Times New Roman"/>
                <w:sz w:val="16"/>
                <w:szCs w:val="16"/>
              </w:rPr>
              <w:t>(E=600)</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47.500,00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47.500,00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47.500,00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QUOTA PARTE ONERI DI URBANIZZAZIONE DESTINATA ALLE ISTITUZIONI RELIGIOSE L. R. 29/88</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1.500,00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1.500,00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1.500,00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RIMBORSO DI SOMME VERSATE E NON DOVUTE PER BUCALOSSI (E=600)</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1.000,00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b/>
                <w:sz w:val="16"/>
                <w:szCs w:val="16"/>
              </w:rPr>
            </w:pPr>
            <w:r w:rsidRPr="000F5631">
              <w:rPr>
                <w:rFonts w:eastAsia="Times New Roman"/>
                <w:b/>
                <w:sz w:val="16"/>
                <w:szCs w:val="16"/>
              </w:rPr>
              <w:t>TOTALE INTERVENTI</w:t>
            </w:r>
          </w:p>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highlight w:val="yellow"/>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F2337E"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6"/>
                <w:szCs w:val="16"/>
                <w:highlight w:val="yellow"/>
              </w:rPr>
            </w:pPr>
            <w:r w:rsidRPr="000F5631">
              <w:rPr>
                <w:rFonts w:eastAsia="Times New Roman"/>
                <w:b/>
                <w:sz w:val="16"/>
                <w:szCs w:val="16"/>
              </w:rPr>
              <w:t>8.589.729,39</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F2337E"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6"/>
                <w:szCs w:val="16"/>
                <w:highlight w:val="yellow"/>
              </w:rPr>
            </w:pPr>
            <w:r w:rsidRPr="000F5631">
              <w:rPr>
                <w:rFonts w:eastAsia="Times New Roman"/>
                <w:b/>
                <w:sz w:val="16"/>
                <w:szCs w:val="16"/>
              </w:rPr>
              <w:t>9.061.084,58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F2337E"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6"/>
                <w:szCs w:val="16"/>
              </w:rPr>
            </w:pPr>
            <w:r w:rsidRPr="000F5631">
              <w:rPr>
                <w:rFonts w:eastAsia="Times New Roman"/>
                <w:b/>
                <w:sz w:val="16"/>
                <w:szCs w:val="16"/>
              </w:rPr>
              <w:t>4.605.530,00</w:t>
            </w:r>
          </w:p>
        </w:tc>
      </w:tr>
    </w:tbl>
    <w:p w:rsidR="003B54A4" w:rsidRDefault="003B54A4"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sz w:val="20"/>
          <w:highlight w:val="yellow"/>
          <w:u w:val="single"/>
        </w:rPr>
      </w:pPr>
    </w:p>
    <w:p w:rsidR="003B54A4" w:rsidRDefault="003B54A4"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sz w:val="20"/>
          <w:highlight w:val="yellow"/>
          <w:u w:val="single"/>
        </w:rPr>
      </w:pPr>
    </w:p>
    <w:p w:rsidR="00773E36" w:rsidRPr="005F6B2B" w:rsidRDefault="00773E36"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r w:rsidRPr="005F6B2B">
        <w:rPr>
          <w:rFonts w:eastAsia="Times New Roman"/>
          <w:b/>
          <w:sz w:val="20"/>
          <w:u w:val="single"/>
        </w:rPr>
        <w:t>Quadro di riepilogo delle fonti di finanziamento</w:t>
      </w:r>
    </w:p>
    <w:p w:rsidR="00773E36" w:rsidRPr="005F6B2B" w:rsidRDefault="00773E36"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p>
    <w:p w:rsidR="00773E36" w:rsidRPr="005F6B2B" w:rsidRDefault="00773E36"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r w:rsidRPr="005F6B2B">
        <w:rPr>
          <w:rFonts w:eastAsia="Times New Roman"/>
          <w:sz w:val="20"/>
        </w:rPr>
        <w:t xml:space="preserve">Si riporta infine il quadro di riepilogo delle fonti di finanziamento delle spese in conto capitale previste nel bilancio di previsione </w:t>
      </w:r>
      <w:r w:rsidR="00BF0398" w:rsidRPr="005F6B2B">
        <w:rPr>
          <w:rFonts w:eastAsia="Times New Roman"/>
          <w:sz w:val="20"/>
        </w:rPr>
        <w:t>202</w:t>
      </w:r>
      <w:r w:rsidR="005F6B2B" w:rsidRPr="005F6B2B">
        <w:rPr>
          <w:rFonts w:eastAsia="Times New Roman"/>
          <w:sz w:val="20"/>
        </w:rPr>
        <w:t>5/2027</w:t>
      </w:r>
      <w:r w:rsidRPr="005F6B2B">
        <w:rPr>
          <w:rFonts w:eastAsia="Times New Roman"/>
          <w:sz w:val="20"/>
        </w:rPr>
        <w:t xml:space="preserve">, piano triennale delle opere pubbliche </w:t>
      </w:r>
      <w:r w:rsidR="005F6B2B" w:rsidRPr="005F6B2B">
        <w:rPr>
          <w:rFonts w:eastAsia="Times New Roman"/>
          <w:sz w:val="20"/>
        </w:rPr>
        <w:t>2025</w:t>
      </w:r>
      <w:r w:rsidR="00BF0398" w:rsidRPr="005F6B2B">
        <w:rPr>
          <w:rFonts w:eastAsia="Times New Roman"/>
          <w:sz w:val="20"/>
        </w:rPr>
        <w:t>/202</w:t>
      </w:r>
      <w:r w:rsidR="005F6B2B" w:rsidRPr="005F6B2B">
        <w:rPr>
          <w:rFonts w:eastAsia="Times New Roman"/>
          <w:sz w:val="20"/>
        </w:rPr>
        <w:t>7</w:t>
      </w:r>
      <w:r w:rsidRPr="005F6B2B">
        <w:rPr>
          <w:rFonts w:eastAsia="Times New Roman"/>
          <w:sz w:val="20"/>
        </w:rPr>
        <w:t xml:space="preserve"> ed investimenti provenienti da esercizi precedenti e traslati di competenza, nonché spese per incremento di attività finanziarie.</w:t>
      </w:r>
    </w:p>
    <w:p w:rsidR="00773E36" w:rsidRPr="005F6B2B" w:rsidRDefault="00773E36" w:rsidP="00773E36">
      <w:pPr>
        <w:pStyle w:val="rtf19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p>
    <w:p w:rsidR="00BF0398" w:rsidRPr="00725FD9" w:rsidRDefault="00BF0398" w:rsidP="00BF0398">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highlight w:val="yellow"/>
        </w:rPr>
      </w:pPr>
    </w:p>
    <w:tbl>
      <w:tblPr>
        <w:tblW w:w="0" w:type="auto"/>
        <w:tblInd w:w="30" w:type="dxa"/>
        <w:tblLayout w:type="fixed"/>
        <w:tblCellMar>
          <w:left w:w="30" w:type="dxa"/>
          <w:right w:w="40" w:type="dxa"/>
        </w:tblCellMar>
        <w:tblLook w:val="0000" w:firstRow="0" w:lastRow="0" w:firstColumn="0" w:lastColumn="0" w:noHBand="0" w:noVBand="0"/>
      </w:tblPr>
      <w:tblGrid>
        <w:gridCol w:w="10203"/>
        <w:gridCol w:w="1417"/>
        <w:gridCol w:w="1417"/>
        <w:gridCol w:w="1417"/>
      </w:tblGrid>
      <w:tr w:rsidR="00BF0398" w:rsidRPr="007F0746" w:rsidTr="00296919">
        <w:trPr>
          <w:trHeight w:val="291"/>
        </w:trPr>
        <w:tc>
          <w:tcPr>
            <w:tcW w:w="10203" w:type="dxa"/>
            <w:vMerge w:val="restart"/>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6"/>
                <w:szCs w:val="16"/>
              </w:rPr>
            </w:pPr>
            <w:r w:rsidRPr="007F0746">
              <w:rPr>
                <w:rFonts w:eastAsia="Times New Roman"/>
                <w:b/>
                <w:sz w:val="16"/>
                <w:szCs w:val="16"/>
              </w:rPr>
              <w:t>Descrizione fonte di finanziamento</w:t>
            </w:r>
          </w:p>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7F0746">
              <w:rPr>
                <w:rFonts w:eastAsia="Times New Roman"/>
                <w:b/>
                <w:sz w:val="16"/>
                <w:szCs w:val="16"/>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7F0746">
              <w:rPr>
                <w:rFonts w:eastAsia="Times New Roman"/>
                <w:b/>
                <w:sz w:val="16"/>
                <w:szCs w:val="16"/>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7F0746">
              <w:rPr>
                <w:rFonts w:eastAsia="Times New Roman"/>
                <w:b/>
                <w:sz w:val="16"/>
                <w:szCs w:val="16"/>
              </w:rPr>
              <w:t>Previsione</w:t>
            </w:r>
          </w:p>
        </w:tc>
      </w:tr>
      <w:tr w:rsidR="00BF0398" w:rsidRPr="007F0746" w:rsidTr="00296919">
        <w:tc>
          <w:tcPr>
            <w:tcW w:w="10203" w:type="dxa"/>
            <w:vMerge/>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7F0746" w:rsidRDefault="00F2337E"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7F0746">
              <w:rPr>
                <w:rFonts w:eastAsia="Times New Roman"/>
                <w:b/>
                <w:sz w:val="16"/>
                <w:szCs w:val="16"/>
              </w:rPr>
              <w:t>2025</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7F0746" w:rsidRDefault="00F2337E"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7F0746">
              <w:rPr>
                <w:rFonts w:eastAsia="Times New Roman"/>
                <w:b/>
                <w:sz w:val="16"/>
                <w:szCs w:val="16"/>
              </w:rPr>
              <w:t>2026</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7F0746" w:rsidRDefault="00F2337E"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7F0746">
              <w:rPr>
                <w:rFonts w:eastAsia="Times New Roman"/>
                <w:b/>
                <w:sz w:val="16"/>
                <w:szCs w:val="16"/>
              </w:rPr>
              <w:t>2027</w:t>
            </w:r>
          </w:p>
        </w:tc>
      </w:tr>
      <w:tr w:rsidR="00BF0398" w:rsidRPr="007F0746"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7F0746">
              <w:rPr>
                <w:rFonts w:eastAsia="Times New Roman"/>
                <w:sz w:val="16"/>
                <w:szCs w:val="16"/>
              </w:rPr>
              <w:t>ONERI URBANIZZAZIONE PER INTERVENTI VARI</w:t>
            </w:r>
          </w:p>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7F0746">
              <w:rPr>
                <w:rFonts w:eastAsia="Times New Roman"/>
                <w:sz w:val="16"/>
                <w:szCs w:val="16"/>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7F0746">
              <w:rPr>
                <w:rFonts w:eastAsia="Times New Roman"/>
                <w:sz w:val="16"/>
                <w:szCs w:val="16"/>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7F0746">
              <w:rPr>
                <w:rFonts w:eastAsia="Times New Roman"/>
                <w:sz w:val="16"/>
                <w:szCs w:val="16"/>
              </w:rPr>
              <w:t>50.000,00</w:t>
            </w:r>
          </w:p>
        </w:tc>
      </w:tr>
      <w:tr w:rsidR="00BF0398" w:rsidRPr="007F0746"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7F0746">
              <w:rPr>
                <w:rFonts w:eastAsia="Times New Roman"/>
                <w:sz w:val="16"/>
                <w:szCs w:val="16"/>
              </w:rPr>
              <w:t>MESSA IN SICUREZZA STRADA COMUNALE VIA FERDINANDO II DI BORBONE (U=2541 / 2)</w:t>
            </w:r>
          </w:p>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5F6B2B"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7F0746">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7F0746">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5F6B2B"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7F0746">
              <w:rPr>
                <w:rFonts w:eastAsia="Times New Roman"/>
                <w:sz w:val="16"/>
                <w:szCs w:val="16"/>
              </w:rPr>
              <w:t>800.000,00</w:t>
            </w:r>
          </w:p>
        </w:tc>
      </w:tr>
      <w:tr w:rsidR="00BF0398" w:rsidRPr="007F0746"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b/>
                <w:sz w:val="16"/>
                <w:szCs w:val="16"/>
              </w:rPr>
            </w:pPr>
            <w:r w:rsidRPr="007F0746">
              <w:rPr>
                <w:rFonts w:eastAsia="Times New Roman"/>
                <w:b/>
                <w:sz w:val="16"/>
                <w:szCs w:val="16"/>
              </w:rPr>
              <w:t>TOTALE FONTI DI FINANZIAMENTO</w:t>
            </w:r>
          </w:p>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5F6B2B"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6"/>
                <w:szCs w:val="16"/>
              </w:rPr>
            </w:pPr>
            <w:r w:rsidRPr="007F0746">
              <w:rPr>
                <w:rFonts w:eastAsia="Times New Roman"/>
                <w:b/>
                <w:sz w:val="16"/>
                <w:szCs w:val="16"/>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BF0398"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6"/>
                <w:szCs w:val="16"/>
              </w:rPr>
            </w:pPr>
            <w:r w:rsidRPr="007F0746">
              <w:rPr>
                <w:rFonts w:eastAsia="Times New Roman"/>
                <w:b/>
                <w:sz w:val="16"/>
                <w:szCs w:val="16"/>
              </w:rPr>
              <w:t>50.000,00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7F0746" w:rsidRDefault="005F6B2B" w:rsidP="00296919">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6"/>
                <w:szCs w:val="16"/>
              </w:rPr>
            </w:pPr>
            <w:r w:rsidRPr="007F0746">
              <w:rPr>
                <w:rFonts w:eastAsia="Times New Roman"/>
                <w:b/>
                <w:sz w:val="16"/>
                <w:szCs w:val="16"/>
              </w:rPr>
              <w:t>8</w:t>
            </w:r>
            <w:r w:rsidR="00BF0398" w:rsidRPr="007F0746">
              <w:rPr>
                <w:rFonts w:eastAsia="Times New Roman"/>
                <w:b/>
                <w:sz w:val="16"/>
                <w:szCs w:val="16"/>
              </w:rPr>
              <w:t>50.000,00</w:t>
            </w:r>
          </w:p>
        </w:tc>
      </w:tr>
    </w:tbl>
    <w:p w:rsidR="00BF0398" w:rsidRPr="00725FD9" w:rsidRDefault="00BF0398" w:rsidP="00BF0398">
      <w:pPr>
        <w:pStyle w:val="rtf15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2"/>
          <w:highlight w:val="yellow"/>
        </w:rPr>
      </w:pPr>
    </w:p>
    <w:p w:rsidR="00BF0398" w:rsidRPr="00725FD9" w:rsidRDefault="00BF0398" w:rsidP="00BF0398">
      <w:pPr>
        <w:pStyle w:val="rtf16Normal"/>
        <w:widowControl/>
        <w:rPr>
          <w:rFonts w:eastAsia="Times New Roman"/>
          <w:b/>
          <w:sz w:val="20"/>
          <w:highlight w:val="yellow"/>
          <w:u w:val="single"/>
        </w:rPr>
      </w:pPr>
    </w:p>
    <w:p w:rsidR="00BF0398" w:rsidRPr="000F5631"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sz w:val="20"/>
          <w:u w:val="single"/>
        </w:rPr>
      </w:pPr>
      <w:r w:rsidRPr="000F5631">
        <w:rPr>
          <w:rFonts w:eastAsia="Times New Roman"/>
          <w:b/>
          <w:sz w:val="20"/>
          <w:u w:val="single"/>
        </w:rPr>
        <w:t>Contributi agli investimenti</w:t>
      </w:r>
    </w:p>
    <w:p w:rsidR="00BF0398" w:rsidRPr="000F5631"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p>
    <w:tbl>
      <w:tblPr>
        <w:tblW w:w="0" w:type="auto"/>
        <w:tblInd w:w="30" w:type="dxa"/>
        <w:tblLayout w:type="fixed"/>
        <w:tblCellMar>
          <w:left w:w="30" w:type="dxa"/>
          <w:right w:w="40" w:type="dxa"/>
        </w:tblCellMar>
        <w:tblLook w:val="0000" w:firstRow="0" w:lastRow="0" w:firstColumn="0" w:lastColumn="0" w:noHBand="0" w:noVBand="0"/>
      </w:tblPr>
      <w:tblGrid>
        <w:gridCol w:w="10203"/>
        <w:gridCol w:w="1417"/>
        <w:gridCol w:w="1417"/>
        <w:gridCol w:w="1417"/>
      </w:tblGrid>
      <w:tr w:rsidR="00BF0398" w:rsidRPr="000F5631" w:rsidTr="00296919">
        <w:trPr>
          <w:trHeight w:val="291"/>
        </w:trPr>
        <w:tc>
          <w:tcPr>
            <w:tcW w:w="10203" w:type="dxa"/>
            <w:vMerge w:val="restart"/>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6"/>
                <w:szCs w:val="16"/>
              </w:rPr>
            </w:pPr>
            <w:r w:rsidRPr="000F5631">
              <w:rPr>
                <w:rFonts w:eastAsia="Times New Roman"/>
                <w:b/>
                <w:sz w:val="16"/>
                <w:szCs w:val="16"/>
              </w:rPr>
              <w:t>Descrizione contributo</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Previsione</w:t>
            </w:r>
          </w:p>
        </w:tc>
        <w:tc>
          <w:tcPr>
            <w:tcW w:w="1417"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Previsione</w:t>
            </w:r>
          </w:p>
        </w:tc>
      </w:tr>
      <w:tr w:rsidR="00BF0398" w:rsidRPr="000F5631" w:rsidTr="00296919">
        <w:tc>
          <w:tcPr>
            <w:tcW w:w="10203" w:type="dxa"/>
            <w:vMerge/>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0F5631" w:rsidRDefault="00F2337E"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2025</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0F5631" w:rsidRDefault="00F2337E"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2026</w:t>
            </w:r>
          </w:p>
        </w:tc>
        <w:tc>
          <w:tcPr>
            <w:tcW w:w="1417"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BF0398" w:rsidRPr="000F5631" w:rsidRDefault="00F2337E"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sz w:val="16"/>
                <w:szCs w:val="16"/>
              </w:rPr>
            </w:pPr>
            <w:r w:rsidRPr="000F5631">
              <w:rPr>
                <w:rFonts w:eastAsia="Times New Roman"/>
                <w:b/>
                <w:sz w:val="16"/>
                <w:szCs w:val="16"/>
              </w:rPr>
              <w:t>2027</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MESSA IN SICUREZZA DI UN FENOMENO FRANOSO IN LOCALITA PONZANO (U=2712)</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8059ED"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525.000,00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FRANA PONZANO. DELOCALIZZAZIONE ABITATO (CAP. U 2712 / 1)</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83944"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400.000,00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L.R. N. 11/99 ART. 66 C. 4 - MANUTENZIONE STRAORDINARIA DELLA EX S.P. N. 81 TRATTO DALLA S.S.81 (PICENO APRUTINA) A INTERSEZIONE BIVIO S. MARIA E DA BIVIO S. MARIA A CIRCONVALLAZIONE DI CIVITELLA DEL TRONTO (U=2885/1)</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83944"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250.000,00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SISMA 2016 - MIGLIORAMENTO SISMICO DELLA SEDE MUNICIPALE E DEL MINI HOTEL (U=2620/8)</w:t>
            </w:r>
          </w:p>
          <w:p w:rsidR="008F5DB6" w:rsidRPr="000F5631" w:rsidRDefault="008F5DB6" w:rsidP="008F5DB6">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260.560,00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2.197.200,00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500.000,00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RIFACIMENTO PAVIMENTAZIONE PIAZZA FILIPPI PEPE NEL CENTRO STORICO (U=2674 / 2)</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INTERVENTI DI MESSA IN SICUREZZA IMMOBILE SITO IN LARGO ROSATI (U=2544/1)</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8F5DB6"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1.300.000,00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8F5DB6" w:rsidRPr="000F5631" w:rsidTr="003327AE">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8F5DB6">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CIVITELLA BORGO DELL’ARTE E DELLA CINEMATOGRAFIA (U 2546/0)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3327AE">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345.840,00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3327AE">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348.278,00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3327AE">
            <w:pPr>
              <w:pStyle w:val="rtf1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405.530,00</w:t>
            </w:r>
          </w:p>
        </w:tc>
      </w:tr>
      <w:tr w:rsidR="008F5DB6"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F5DB6" w:rsidRPr="000F5631" w:rsidRDefault="008F5DB6"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MESSA IN SICUREZZA PARETE ROCCIOSA DA RISCHIO IDROGEOLOGICO II LOTTO (E=2679/2)</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3327AE"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1.250.000,00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CONSOLIDAMENTO E RISANAMENTO TERRITORIO COMUNALE (U=2709/1 CONTR.REG.LE)</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1.187.646,99</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RIPRISTINO VIABILITA' A SEGUITO EVENTI METEOROLOGICI GENNAIO 2017 (U=2543/0)</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1F667E"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30</w:t>
            </w:r>
            <w:r w:rsidR="00BF0398" w:rsidRPr="000F5631">
              <w:rPr>
                <w:rFonts w:eastAsia="Times New Roman"/>
                <w:sz w:val="16"/>
                <w:szCs w:val="16"/>
              </w:rPr>
              <w:t>0</w:t>
            </w:r>
            <w:r w:rsidRPr="000F5631">
              <w:rPr>
                <w:rFonts w:eastAsia="Times New Roman"/>
                <w:sz w:val="16"/>
                <w:szCs w:val="16"/>
              </w:rPr>
              <w:t>.000</w:t>
            </w:r>
            <w:r w:rsidR="00BF0398" w:rsidRPr="000F5631">
              <w:rPr>
                <w:rFonts w:eastAsia="Times New Roman"/>
                <w:sz w:val="16"/>
                <w:szCs w:val="16"/>
              </w:rPr>
              <w:t>,00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LAVORI DI MESSA IN SICUREZZA EDIFICIO PALAZZO DEL CAPITANO EX PALAZZO FERRETTI SITO IN CIVITELLA CAPOLUOGO CAUSA SISMA 2016 (U=2705/0)</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600.000,00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LAVORI DI MESSA IN SICUREZZA EX SCUOLA SECONDARIA SITA IN CIVITELLA CAPOLUOGO VIA S. PERTINI CAUSA SISMA 2016 (U=2706/0)</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3327AE"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1.350.000,00</w:t>
            </w:r>
          </w:p>
        </w:tc>
      </w:tr>
      <w:tr w:rsidR="008059ED"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059ED" w:rsidRPr="000F5631" w:rsidRDefault="008059ED" w:rsidP="008059ED">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LAVORI DI MESSA IN SICUREZZA DAL RISCHIO IDROGEOLOGICO FRAZIONE BORRANO (U=2708/0)</w:t>
            </w:r>
          </w:p>
          <w:p w:rsidR="008059ED" w:rsidRPr="000F5631" w:rsidRDefault="008059ED" w:rsidP="008059ED">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059ED" w:rsidRPr="000F5631" w:rsidRDefault="008059ED" w:rsidP="008059ED">
            <w:pPr>
              <w:jc w:val="right"/>
              <w:rPr>
                <w:sz w:val="16"/>
                <w:szCs w:val="16"/>
              </w:rPr>
            </w:pPr>
            <w:r w:rsidRPr="000F5631">
              <w:rPr>
                <w:rFonts w:eastAsia="Times New Roman"/>
                <w:sz w:val="16"/>
                <w:szCs w:val="16"/>
              </w:rPr>
              <w:t>2.500.000,00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059ED" w:rsidRPr="000F5631" w:rsidRDefault="008059ED" w:rsidP="008059ED">
            <w:pPr>
              <w:jc w:val="right"/>
              <w:rPr>
                <w:sz w:val="16"/>
                <w:szCs w:val="16"/>
              </w:rPr>
            </w:pPr>
            <w:r w:rsidRPr="000F5631">
              <w:rPr>
                <w:rFonts w:eastAsia="Times New Roman"/>
                <w:sz w:val="16"/>
                <w:szCs w:val="16"/>
              </w:rPr>
              <w:t>2.500.000,00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8059ED" w:rsidRPr="000F5631" w:rsidRDefault="008059ED" w:rsidP="008059ED">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MIGLIORAMENTO DECORO URBANO FRAZIONE VILLA LEMPA E ALTRE FRAZIONI (U=2543/7)</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8F5DB6"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8F5DB6"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1.375.606,58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 xml:space="preserve">PNC CER REALIZZAZIONE COMUNITA ENERGETICA COMUNALE - FONDI COMMISSARIO PER LA RICOSTRUZIONE </w:t>
            </w:r>
            <w:proofErr w:type="gramStart"/>
            <w:r w:rsidRPr="000F5631">
              <w:rPr>
                <w:rFonts w:eastAsia="Times New Roman"/>
                <w:sz w:val="16"/>
                <w:szCs w:val="16"/>
              </w:rPr>
              <w:t>( U</w:t>
            </w:r>
            <w:proofErr w:type="gramEnd"/>
            <w:r w:rsidRPr="000F5631">
              <w:rPr>
                <w:rFonts w:eastAsia="Times New Roman"/>
                <w:sz w:val="16"/>
                <w:szCs w:val="16"/>
              </w:rPr>
              <w:t xml:space="preserve"> = 2544 / 8 )</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8F5DB6"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1.920.682,40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8F5DB6"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99</w:t>
            </w:r>
            <w:r w:rsidR="00BF0398" w:rsidRPr="000F5631">
              <w:rPr>
                <w:rFonts w:eastAsia="Times New Roman"/>
                <w:sz w:val="16"/>
                <w:szCs w:val="16"/>
              </w:rPr>
              <w:t>0</w:t>
            </w:r>
            <w:r w:rsidRPr="000F5631">
              <w:rPr>
                <w:rFonts w:eastAsia="Times New Roman"/>
                <w:sz w:val="16"/>
                <w:szCs w:val="16"/>
              </w:rPr>
              <w:t>.000</w:t>
            </w:r>
            <w:r w:rsidR="00BF0398" w:rsidRPr="000F5631">
              <w:rPr>
                <w:rFonts w:eastAsia="Times New Roman"/>
                <w:sz w:val="16"/>
                <w:szCs w:val="16"/>
              </w:rPr>
              <w:t>,00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6"/>
                <w:szCs w:val="16"/>
              </w:rPr>
            </w:pPr>
            <w:r w:rsidRPr="000F5631">
              <w:rPr>
                <w:rFonts w:eastAsia="Times New Roman"/>
                <w:sz w:val="16"/>
                <w:szCs w:val="16"/>
              </w:rPr>
              <w:t>RIQUALIFICAZIONE E RECUPERO FUNZIONALE DELLA FORTEZZA BORBONICA (U=2542/1)</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1F667E"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300.000,00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rPr>
            </w:pPr>
            <w:r w:rsidRPr="000F5631">
              <w:rPr>
                <w:rFonts w:eastAsia="Times New Roman"/>
                <w:sz w:val="16"/>
                <w:szCs w:val="16"/>
              </w:rPr>
              <w:t>0,00</w:t>
            </w:r>
          </w:p>
        </w:tc>
      </w:tr>
      <w:tr w:rsidR="00BF0398" w:rsidRPr="000F5631" w:rsidTr="00296919">
        <w:tblPrEx>
          <w:tblCellMar>
            <w:right w:w="30" w:type="dxa"/>
          </w:tblCellMar>
        </w:tblPrEx>
        <w:tc>
          <w:tcPr>
            <w:tcW w:w="1020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b/>
                <w:sz w:val="16"/>
                <w:szCs w:val="16"/>
              </w:rPr>
            </w:pPr>
            <w:r w:rsidRPr="000F5631">
              <w:rPr>
                <w:rFonts w:eastAsia="Times New Roman"/>
                <w:b/>
                <w:sz w:val="16"/>
                <w:szCs w:val="16"/>
              </w:rPr>
              <w:t>TOTALE CONTRIBUTI AGLI INVESTIMENTI</w:t>
            </w:r>
          </w:p>
          <w:p w:rsidR="00BF0398" w:rsidRPr="000F5631" w:rsidRDefault="00BF0398"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6"/>
                <w:szCs w:val="16"/>
                <w:highlight w:val="yellow"/>
              </w:rPr>
            </w:pP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0F5631"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6"/>
                <w:szCs w:val="16"/>
                <w:highlight w:val="yellow"/>
              </w:rPr>
            </w:pPr>
            <w:r w:rsidRPr="000F5631">
              <w:rPr>
                <w:rFonts w:eastAsia="Times New Roman"/>
                <w:b/>
                <w:sz w:val="16"/>
                <w:szCs w:val="16"/>
              </w:rPr>
              <w:t>8.539.729,39</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0F5631"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6"/>
                <w:szCs w:val="16"/>
                <w:highlight w:val="yellow"/>
              </w:rPr>
            </w:pPr>
            <w:r w:rsidRPr="000F5631">
              <w:rPr>
                <w:rFonts w:eastAsia="Times New Roman"/>
                <w:b/>
                <w:sz w:val="16"/>
                <w:szCs w:val="16"/>
              </w:rPr>
              <w:t>9.011.084,58</w:t>
            </w:r>
          </w:p>
        </w:tc>
        <w:tc>
          <w:tcPr>
            <w:tcW w:w="14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BF0398" w:rsidRPr="000F5631" w:rsidRDefault="000F5631" w:rsidP="00296919">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b/>
                <w:sz w:val="16"/>
                <w:szCs w:val="16"/>
              </w:rPr>
            </w:pPr>
            <w:r w:rsidRPr="000F5631">
              <w:rPr>
                <w:rFonts w:eastAsia="Times New Roman"/>
                <w:b/>
                <w:sz w:val="16"/>
                <w:szCs w:val="16"/>
              </w:rPr>
              <w:t>3.755.530,00</w:t>
            </w:r>
          </w:p>
        </w:tc>
      </w:tr>
    </w:tbl>
    <w:p w:rsidR="00BF0398"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2"/>
        </w:rPr>
      </w:pPr>
    </w:p>
    <w:p w:rsidR="00BF0398"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2"/>
        </w:rPr>
      </w:pPr>
    </w:p>
    <w:p w:rsidR="00BF0398" w:rsidRDefault="00BF0398" w:rsidP="00BF0398">
      <w:pPr>
        <w:pStyle w:val="rtf1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2"/>
        </w:rPr>
      </w:pPr>
    </w:p>
    <w:p w:rsidR="00BF0398" w:rsidRDefault="00BF0398" w:rsidP="00BF0398">
      <w:pPr>
        <w:rPr>
          <w:rFonts w:eastAsia="Times New Roman"/>
          <w:sz w:val="20"/>
        </w:rPr>
      </w:pPr>
      <w:r>
        <w:rPr>
          <w:rFonts w:eastAsia="Times New Roman"/>
          <w:sz w:val="20"/>
        </w:rPr>
        <w:br w:type="page"/>
      </w:r>
    </w:p>
    <w:p w:rsidR="00773E36" w:rsidRDefault="00773E36">
      <w:pPr>
        <w:jc w:val="both"/>
        <w:rPr>
          <w:rFonts w:eastAsia="Times New Roman"/>
          <w:b/>
          <w:sz w:val="20"/>
        </w:rPr>
      </w:pPr>
      <w:r>
        <w:rPr>
          <w:rFonts w:eastAsia="Times New Roman"/>
          <w:b/>
          <w:sz w:val="20"/>
        </w:rPr>
        <w:t>Le spese per rimborso prestiti</w:t>
      </w:r>
    </w:p>
    <w:p w:rsidR="00773E36" w:rsidRDefault="00773E36">
      <w:pPr>
        <w:rPr>
          <w:rFonts w:eastAsia="Times New Roman"/>
          <w:sz w:val="12"/>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725FD9" w:rsidTr="003327AE">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 xml:space="preserve">Descrizione Tipologia/Categoria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 scostamento</w:t>
            </w:r>
          </w:p>
          <w:p w:rsidR="00725FD9" w:rsidRDefault="00725FD9" w:rsidP="003327AE">
            <w:pPr>
              <w:pStyle w:val="rtf16Normal"/>
              <w:jc w:val="center"/>
              <w:rPr>
                <w:rFonts w:eastAsia="Times New Roman"/>
                <w:b/>
                <w:sz w:val="12"/>
              </w:rPr>
            </w:pPr>
            <w:r>
              <w:rPr>
                <w:rFonts w:eastAsia="Times New Roman"/>
                <w:b/>
                <w:sz w:val="12"/>
              </w:rPr>
              <w:t xml:space="preserve">colonna 4 da </w:t>
            </w:r>
          </w:p>
          <w:p w:rsidR="00725FD9" w:rsidRDefault="00725FD9" w:rsidP="003327AE">
            <w:pPr>
              <w:pStyle w:val="rtf16Normal"/>
              <w:jc w:val="center"/>
              <w:rPr>
                <w:rFonts w:eastAsia="Times New Roman"/>
                <w:b/>
                <w:sz w:val="12"/>
              </w:rPr>
            </w:pPr>
            <w:r>
              <w:rPr>
                <w:rFonts w:eastAsia="Times New Roman"/>
                <w:b/>
                <w:sz w:val="12"/>
              </w:rPr>
              <w:t>colonna 3</w:t>
            </w:r>
          </w:p>
        </w:tc>
      </w:tr>
      <w:tr w:rsidR="00725FD9" w:rsidTr="003327AE">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2022</w:t>
            </w:r>
          </w:p>
          <w:p w:rsidR="00725FD9" w:rsidRDefault="00725FD9" w:rsidP="003327AE">
            <w:pPr>
              <w:pStyle w:val="rtf16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2023</w:t>
            </w:r>
          </w:p>
          <w:p w:rsidR="00725FD9" w:rsidRDefault="00725FD9" w:rsidP="003327AE">
            <w:pPr>
              <w:pStyle w:val="rtf16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2024</w:t>
            </w:r>
          </w:p>
          <w:p w:rsidR="00725FD9" w:rsidRDefault="00725FD9" w:rsidP="003327AE">
            <w:pPr>
              <w:pStyle w:val="rtf16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2025</w:t>
            </w:r>
          </w:p>
          <w:p w:rsidR="00725FD9" w:rsidRDefault="00725FD9" w:rsidP="003327AE">
            <w:pPr>
              <w:pStyle w:val="rtf16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2026</w:t>
            </w:r>
          </w:p>
          <w:p w:rsidR="00725FD9" w:rsidRDefault="00725FD9" w:rsidP="003327AE">
            <w:pPr>
              <w:pStyle w:val="rtf16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2027</w:t>
            </w:r>
          </w:p>
          <w:p w:rsidR="00725FD9" w:rsidRDefault="00725FD9" w:rsidP="003327AE">
            <w:pPr>
              <w:pStyle w:val="rtf16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p>
        </w:tc>
      </w:tr>
      <w:tr w:rsidR="00725FD9" w:rsidTr="003327AE">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6Normal"/>
              <w:jc w:val="center"/>
              <w:rPr>
                <w:rFonts w:eastAsia="Times New Roman"/>
                <w:b/>
                <w:sz w:val="12"/>
              </w:rPr>
            </w:pPr>
            <w:r>
              <w:rPr>
                <w:rFonts w:eastAsia="Times New Roman"/>
                <w:b/>
                <w:sz w:val="12"/>
              </w:rPr>
              <w:t>7</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rPr>
                <w:rFonts w:eastAsia="Times New Roman"/>
                <w:sz w:val="12"/>
              </w:rPr>
            </w:pPr>
            <w:r>
              <w:rPr>
                <w:rFonts w:eastAsia="Times New Roman"/>
                <w:sz w:val="12"/>
              </w:rPr>
              <w:t>Rimborso mutui e altri finanziamenti a medio lungo termine</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135.636,79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284.904,01</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275.171,61</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293.253,26</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262.551,00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273.547,00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6,571 %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rPr>
                <w:rFonts w:eastAsia="Times New Roman"/>
                <w:sz w:val="12"/>
              </w:rPr>
            </w:pPr>
            <w:r>
              <w:rPr>
                <w:rFonts w:eastAsia="Times New Roman"/>
                <w:sz w:val="12"/>
              </w:rPr>
              <w:t>Fondi per rimborso prestiti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sz w:val="12"/>
              </w:rPr>
            </w:pPr>
            <w:r>
              <w:rPr>
                <w:rFonts w:eastAsia="Times New Roman"/>
                <w:sz w:val="12"/>
              </w:rPr>
              <w:t>0,000 %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rPr>
                <w:rFonts w:eastAsia="Times New Roman"/>
                <w:b/>
                <w:sz w:val="12"/>
              </w:rPr>
            </w:pPr>
            <w:r>
              <w:rPr>
                <w:rFonts w:eastAsia="Times New Roman"/>
                <w:b/>
                <w:sz w:val="12"/>
              </w:rPr>
              <w:t>TOTALE SPESE PER RIMBORSO PRESTITI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b/>
                <w:sz w:val="12"/>
              </w:rPr>
            </w:pPr>
            <w:r>
              <w:rPr>
                <w:rFonts w:eastAsia="Times New Roman"/>
                <w:b/>
                <w:sz w:val="12"/>
              </w:rPr>
              <w:t>135.636,79</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b/>
                <w:sz w:val="12"/>
              </w:rPr>
            </w:pPr>
            <w:r>
              <w:rPr>
                <w:rFonts w:eastAsia="Times New Roman"/>
                <w:b/>
                <w:sz w:val="12"/>
              </w:rPr>
              <w:t>284.904,01</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b/>
                <w:sz w:val="12"/>
              </w:rPr>
            </w:pPr>
            <w:r>
              <w:rPr>
                <w:rFonts w:eastAsia="Times New Roman"/>
                <w:b/>
                <w:sz w:val="12"/>
              </w:rPr>
              <w:t>275.171,61</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b/>
                <w:sz w:val="12"/>
              </w:rPr>
            </w:pPr>
            <w:r>
              <w:rPr>
                <w:rFonts w:eastAsia="Times New Roman"/>
                <w:b/>
                <w:sz w:val="12"/>
              </w:rPr>
              <w:t>293.253,26</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b/>
                <w:sz w:val="12"/>
              </w:rPr>
            </w:pPr>
            <w:r>
              <w:rPr>
                <w:rFonts w:eastAsia="Times New Roman"/>
                <w:b/>
                <w:sz w:val="12"/>
              </w:rPr>
              <w:t>262.551,00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b/>
                <w:sz w:val="12"/>
              </w:rPr>
            </w:pPr>
            <w:r>
              <w:rPr>
                <w:rFonts w:eastAsia="Times New Roman"/>
                <w:b/>
                <w:sz w:val="12"/>
              </w:rPr>
              <w:t>273.547,00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6Normal"/>
              <w:jc w:val="right"/>
              <w:rPr>
                <w:rFonts w:eastAsia="Times New Roman"/>
                <w:b/>
                <w:sz w:val="12"/>
              </w:rPr>
            </w:pPr>
            <w:r>
              <w:rPr>
                <w:rFonts w:eastAsia="Times New Roman"/>
                <w:b/>
                <w:sz w:val="12"/>
              </w:rPr>
              <w:t>6,571 %</w:t>
            </w:r>
          </w:p>
        </w:tc>
      </w:tr>
    </w:tbl>
    <w:p w:rsidR="00773E36" w:rsidRDefault="00773E36">
      <w:pPr>
        <w:pStyle w:val="rtf14Normal"/>
        <w:rPr>
          <w:rFonts w:eastAsia="Times New Roman"/>
          <w:sz w:val="20"/>
        </w:rPr>
      </w:pPr>
    </w:p>
    <w:p w:rsidR="00773E36" w:rsidRDefault="00773E36">
      <w:pPr>
        <w:rPr>
          <w:rFonts w:eastAsia="Times New Roman"/>
          <w:sz w:val="20"/>
        </w:rPr>
      </w:pPr>
    </w:p>
    <w:p w:rsidR="00773E36" w:rsidRDefault="00773E36">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296919" w:rsidRDefault="00296919">
      <w:pPr>
        <w:rPr>
          <w:rFonts w:eastAsia="Times New Roman"/>
          <w:b/>
          <w:sz w:val="20"/>
          <w:u w:val="single"/>
        </w:rPr>
      </w:pPr>
    </w:p>
    <w:p w:rsidR="00725FD9" w:rsidRDefault="00725FD9">
      <w:pPr>
        <w:rPr>
          <w:rFonts w:eastAsia="Times New Roman"/>
          <w:b/>
          <w:sz w:val="20"/>
          <w:u w:val="single"/>
        </w:rPr>
      </w:pPr>
    </w:p>
    <w:p w:rsidR="00296919" w:rsidRDefault="00296919">
      <w:pPr>
        <w:rPr>
          <w:rFonts w:eastAsia="Times New Roman"/>
          <w:b/>
          <w:sz w:val="20"/>
          <w:u w:val="single"/>
        </w:rPr>
      </w:pPr>
    </w:p>
    <w:p w:rsidR="00773E36" w:rsidRDefault="00773E36">
      <w:pPr>
        <w:jc w:val="both"/>
        <w:rPr>
          <w:rFonts w:eastAsia="Times New Roman"/>
          <w:b/>
          <w:sz w:val="20"/>
        </w:rPr>
      </w:pPr>
      <w:r>
        <w:rPr>
          <w:rFonts w:eastAsia="Times New Roman"/>
          <w:b/>
          <w:sz w:val="20"/>
        </w:rPr>
        <w:t>Le spese per conto terzi e partite di giro</w:t>
      </w:r>
    </w:p>
    <w:p w:rsidR="00773E36" w:rsidRDefault="00773E36" w:rsidP="00773E36">
      <w:pPr>
        <w:rPr>
          <w:rFonts w:eastAsia="Times New Roman"/>
          <w:sz w:val="20"/>
        </w:rPr>
      </w:pPr>
      <w:r>
        <w:rPr>
          <w:rFonts w:eastAsia="Times New Roman"/>
          <w:sz w:val="20"/>
        </w:rPr>
        <w:t>Le spese per conto di terzi e partite di giro, come indicato nella parte entrata, sono state previste a pareggio con le relative entrate.</w:t>
      </w:r>
    </w:p>
    <w:p w:rsidR="00296919" w:rsidRDefault="00296919" w:rsidP="00773E36">
      <w:pPr>
        <w:rPr>
          <w:rFonts w:eastAsia="Times New Roman"/>
          <w:sz w:val="20"/>
        </w:rPr>
      </w:pPr>
    </w:p>
    <w:p w:rsidR="00296919" w:rsidRDefault="00296919" w:rsidP="00773E36">
      <w:pPr>
        <w:rPr>
          <w:rFonts w:eastAsia="Times New Roman"/>
          <w:sz w:val="20"/>
        </w:rPr>
      </w:pPr>
    </w:p>
    <w:tbl>
      <w:tblPr>
        <w:tblW w:w="0" w:type="auto"/>
        <w:tblInd w:w="60" w:type="dxa"/>
        <w:tblLayout w:type="fixed"/>
        <w:tblCellMar>
          <w:left w:w="60" w:type="dxa"/>
          <w:right w:w="60" w:type="dxa"/>
        </w:tblCellMar>
        <w:tblLook w:val="0000" w:firstRow="0" w:lastRow="0" w:firstColumn="0" w:lastColumn="0" w:noHBand="0" w:noVBand="0"/>
      </w:tblPr>
      <w:tblGrid>
        <w:gridCol w:w="5296"/>
        <w:gridCol w:w="1324"/>
        <w:gridCol w:w="1324"/>
        <w:gridCol w:w="1324"/>
        <w:gridCol w:w="1324"/>
        <w:gridCol w:w="1324"/>
        <w:gridCol w:w="1324"/>
        <w:gridCol w:w="1324"/>
      </w:tblGrid>
      <w:tr w:rsidR="00725FD9" w:rsidTr="003327AE">
        <w:trPr>
          <w:trHeight w:val="108"/>
        </w:trPr>
        <w:tc>
          <w:tcPr>
            <w:tcW w:w="5296"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 xml:space="preserve">Descrizione Tipologia/Categoria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TREND STORICO</w:t>
            </w:r>
          </w:p>
        </w:tc>
        <w:tc>
          <w:tcPr>
            <w:tcW w:w="3972" w:type="dxa"/>
            <w:gridSpan w:val="3"/>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 xml:space="preserve">PROGRAMMAZIONE PLURIENNALE </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 scostamento</w:t>
            </w:r>
          </w:p>
          <w:p w:rsidR="00725FD9" w:rsidRDefault="00725FD9" w:rsidP="003327AE">
            <w:pPr>
              <w:pStyle w:val="rtf17Normal"/>
              <w:jc w:val="center"/>
              <w:rPr>
                <w:rFonts w:eastAsia="Times New Roman"/>
                <w:b/>
                <w:sz w:val="12"/>
              </w:rPr>
            </w:pPr>
            <w:r>
              <w:rPr>
                <w:rFonts w:eastAsia="Times New Roman"/>
                <w:b/>
                <w:sz w:val="12"/>
              </w:rPr>
              <w:t xml:space="preserve">colonna 4 da </w:t>
            </w:r>
          </w:p>
          <w:p w:rsidR="00725FD9" w:rsidRDefault="00725FD9" w:rsidP="003327AE">
            <w:pPr>
              <w:pStyle w:val="rtf17Normal"/>
              <w:jc w:val="center"/>
              <w:rPr>
                <w:rFonts w:eastAsia="Times New Roman"/>
                <w:b/>
                <w:sz w:val="12"/>
              </w:rPr>
            </w:pPr>
            <w:r>
              <w:rPr>
                <w:rFonts w:eastAsia="Times New Roman"/>
                <w:b/>
                <w:sz w:val="12"/>
              </w:rPr>
              <w:t>colonna 3</w:t>
            </w:r>
          </w:p>
        </w:tc>
      </w:tr>
      <w:tr w:rsidR="00725FD9" w:rsidTr="003327AE">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2022</w:t>
            </w:r>
          </w:p>
          <w:p w:rsidR="00725FD9" w:rsidRDefault="00725FD9" w:rsidP="003327AE">
            <w:pPr>
              <w:pStyle w:val="rtf17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2023</w:t>
            </w:r>
          </w:p>
          <w:p w:rsidR="00725FD9" w:rsidRDefault="00725FD9" w:rsidP="003327AE">
            <w:pPr>
              <w:pStyle w:val="rtf17Normal"/>
              <w:jc w:val="center"/>
              <w:rPr>
                <w:rFonts w:eastAsia="Times New Roman"/>
                <w:b/>
                <w:sz w:val="12"/>
              </w:rPr>
            </w:pPr>
            <w:r>
              <w:rPr>
                <w:rFonts w:eastAsia="Times New Roman"/>
                <w:b/>
                <w:sz w:val="12"/>
              </w:rPr>
              <w:t>Rendiconto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2024</w:t>
            </w:r>
          </w:p>
          <w:p w:rsidR="00725FD9" w:rsidRDefault="00725FD9" w:rsidP="003327AE">
            <w:pPr>
              <w:pStyle w:val="rtf17Normal"/>
              <w:jc w:val="center"/>
              <w:rPr>
                <w:rFonts w:eastAsia="Times New Roman"/>
                <w:b/>
                <w:sz w:val="12"/>
              </w:rPr>
            </w:pPr>
            <w:r>
              <w:rPr>
                <w:rFonts w:eastAsia="Times New Roman"/>
                <w:b/>
                <w:sz w:val="12"/>
              </w:rPr>
              <w:t>Stanziamento</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2025</w:t>
            </w:r>
          </w:p>
          <w:p w:rsidR="00725FD9" w:rsidRDefault="00725FD9" w:rsidP="003327AE">
            <w:pPr>
              <w:pStyle w:val="rtf17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2026</w:t>
            </w:r>
          </w:p>
          <w:p w:rsidR="00725FD9" w:rsidRDefault="00725FD9" w:rsidP="003327AE">
            <w:pPr>
              <w:pStyle w:val="rtf17Normal"/>
              <w:jc w:val="center"/>
              <w:rPr>
                <w:rFonts w:eastAsia="Times New Roman"/>
                <w:b/>
                <w:sz w:val="12"/>
              </w:rPr>
            </w:pPr>
            <w:r>
              <w:rPr>
                <w:rFonts w:eastAsia="Times New Roman"/>
                <w:b/>
                <w:sz w:val="12"/>
              </w:rPr>
              <w:t>Previsioni</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2027</w:t>
            </w:r>
          </w:p>
          <w:p w:rsidR="00725FD9" w:rsidRDefault="00725FD9" w:rsidP="003327AE">
            <w:pPr>
              <w:pStyle w:val="rtf17Normal"/>
              <w:jc w:val="center"/>
              <w:rPr>
                <w:rFonts w:eastAsia="Times New Roman"/>
                <w:b/>
                <w:sz w:val="12"/>
              </w:rPr>
            </w:pPr>
            <w:r>
              <w:rPr>
                <w:rFonts w:eastAsia="Times New Roman"/>
                <w:b/>
                <w:sz w:val="12"/>
              </w:rPr>
              <w:t>Previsioni</w:t>
            </w:r>
          </w:p>
        </w:tc>
        <w:tc>
          <w:tcPr>
            <w:tcW w:w="1324"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p>
        </w:tc>
      </w:tr>
      <w:tr w:rsidR="00725FD9" w:rsidTr="003327AE">
        <w:trPr>
          <w:trHeight w:val="148"/>
        </w:trPr>
        <w:tc>
          <w:tcPr>
            <w:tcW w:w="5296" w:type="dxa"/>
            <w:vMerge/>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1</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2</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3</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4</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5</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6</w:t>
            </w:r>
          </w:p>
        </w:tc>
        <w:tc>
          <w:tcPr>
            <w:tcW w:w="1324" w:type="dxa"/>
            <w:tcBorders>
              <w:top w:val="single" w:sz="4" w:space="0" w:color="auto"/>
              <w:left w:val="single" w:sz="4" w:space="0" w:color="auto"/>
              <w:bottom w:val="single" w:sz="4" w:space="0" w:color="auto"/>
              <w:right w:val="single" w:sz="4" w:space="0" w:color="auto"/>
            </w:tcBorders>
            <w:shd w:val="clear" w:color="auto" w:fill="DFDFDF"/>
            <w:vAlign w:val="center"/>
          </w:tcPr>
          <w:p w:rsidR="00725FD9" w:rsidRDefault="00725FD9" w:rsidP="003327AE">
            <w:pPr>
              <w:pStyle w:val="rtf17Normal"/>
              <w:jc w:val="center"/>
              <w:rPr>
                <w:rFonts w:eastAsia="Times New Roman"/>
                <w:b/>
                <w:sz w:val="12"/>
              </w:rPr>
            </w:pPr>
            <w:r>
              <w:rPr>
                <w:rFonts w:eastAsia="Times New Roman"/>
                <w:b/>
                <w:sz w:val="12"/>
              </w:rPr>
              <w:t>7</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rPr>
                <w:rFonts w:eastAsia="Times New Roman"/>
                <w:sz w:val="12"/>
              </w:rPr>
            </w:pPr>
            <w:r>
              <w:rPr>
                <w:rFonts w:eastAsia="Times New Roman"/>
                <w:sz w:val="12"/>
              </w:rPr>
              <w:t>Uscite per partite di giro</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809.625,05</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755.016,77</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4.176.323,14</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4.177.000,00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4.177.000,00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4.177.000,00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0,016 %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rPr>
                <w:rFonts w:eastAsia="Times New Roman"/>
                <w:sz w:val="12"/>
              </w:rPr>
            </w:pPr>
            <w:r>
              <w:rPr>
                <w:rFonts w:eastAsia="Times New Roman"/>
                <w:sz w:val="12"/>
              </w:rPr>
              <w:t>Uscite per conto terzi</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181.323,52</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92.252,41</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295.000,00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295.000,00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295.000,00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295.000,00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sz w:val="12"/>
              </w:rPr>
            </w:pPr>
            <w:r>
              <w:rPr>
                <w:rFonts w:eastAsia="Times New Roman"/>
                <w:sz w:val="12"/>
              </w:rPr>
              <w:t>0,000 %</w:t>
            </w:r>
          </w:p>
        </w:tc>
      </w:tr>
      <w:tr w:rsidR="00725FD9" w:rsidTr="003327AE">
        <w:tc>
          <w:tcPr>
            <w:tcW w:w="5296"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rPr>
                <w:rFonts w:eastAsia="Times New Roman"/>
                <w:b/>
                <w:sz w:val="12"/>
              </w:rPr>
            </w:pPr>
            <w:r>
              <w:rPr>
                <w:rFonts w:eastAsia="Times New Roman"/>
                <w:b/>
                <w:sz w:val="12"/>
              </w:rPr>
              <w:t>TOTALE SPESE PER CONTO TERZI E PARTITE DI GIRO</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b/>
                <w:sz w:val="12"/>
              </w:rPr>
            </w:pPr>
            <w:r>
              <w:rPr>
                <w:rFonts w:eastAsia="Times New Roman"/>
                <w:b/>
                <w:sz w:val="12"/>
              </w:rPr>
              <w:t>990.948,57</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b/>
                <w:sz w:val="12"/>
              </w:rPr>
            </w:pPr>
            <w:r>
              <w:rPr>
                <w:rFonts w:eastAsia="Times New Roman"/>
                <w:b/>
                <w:sz w:val="12"/>
              </w:rPr>
              <w:t>847.269,18</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b/>
                <w:sz w:val="12"/>
              </w:rPr>
            </w:pPr>
            <w:r>
              <w:rPr>
                <w:rFonts w:eastAsia="Times New Roman"/>
                <w:b/>
                <w:sz w:val="12"/>
              </w:rPr>
              <w:t>4.471.323,14</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b/>
                <w:sz w:val="12"/>
              </w:rPr>
            </w:pPr>
            <w:r>
              <w:rPr>
                <w:rFonts w:eastAsia="Times New Roman"/>
                <w:b/>
                <w:sz w:val="12"/>
              </w:rPr>
              <w:t>4.472.000,00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b/>
                <w:sz w:val="12"/>
              </w:rPr>
            </w:pPr>
            <w:r>
              <w:rPr>
                <w:rFonts w:eastAsia="Times New Roman"/>
                <w:b/>
                <w:sz w:val="12"/>
              </w:rPr>
              <w:t>4.472.000,00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b/>
                <w:sz w:val="12"/>
              </w:rPr>
            </w:pPr>
            <w:r>
              <w:rPr>
                <w:rFonts w:eastAsia="Times New Roman"/>
                <w:b/>
                <w:sz w:val="12"/>
              </w:rPr>
              <w:t>4.472.000,00</w:t>
            </w:r>
          </w:p>
        </w:tc>
        <w:tc>
          <w:tcPr>
            <w:tcW w:w="1324" w:type="dxa"/>
            <w:tcBorders>
              <w:top w:val="nil"/>
              <w:left w:val="single" w:sz="4" w:space="0" w:color="auto"/>
              <w:bottom w:val="single" w:sz="4" w:space="0" w:color="auto"/>
              <w:right w:val="single" w:sz="4" w:space="0" w:color="auto"/>
            </w:tcBorders>
            <w:vAlign w:val="center"/>
          </w:tcPr>
          <w:p w:rsidR="00725FD9" w:rsidRDefault="00725FD9" w:rsidP="003327AE">
            <w:pPr>
              <w:pStyle w:val="rtf17Normal"/>
              <w:jc w:val="right"/>
              <w:rPr>
                <w:rFonts w:eastAsia="Times New Roman"/>
                <w:b/>
                <w:sz w:val="12"/>
              </w:rPr>
            </w:pPr>
            <w:r>
              <w:rPr>
                <w:rFonts w:eastAsia="Times New Roman"/>
                <w:b/>
                <w:sz w:val="12"/>
              </w:rPr>
              <w:t>0,015 %</w:t>
            </w:r>
          </w:p>
        </w:tc>
      </w:tr>
    </w:tbl>
    <w:p w:rsidR="00296919" w:rsidRDefault="00296919" w:rsidP="00773E36">
      <w:pPr>
        <w:rPr>
          <w:rFonts w:eastAsia="Times New Roman"/>
          <w:sz w:val="20"/>
        </w:rPr>
      </w:pPr>
    </w:p>
    <w:p w:rsidR="00773E36" w:rsidRDefault="00773E36">
      <w:pPr>
        <w:jc w:val="both"/>
        <w:rPr>
          <w:rFonts w:eastAsia="Times New Roman"/>
          <w:b/>
          <w:sz w:val="20"/>
        </w:rPr>
      </w:pPr>
    </w:p>
    <w:p w:rsidR="00773E36" w:rsidRDefault="00773E36">
      <w:pPr>
        <w:rPr>
          <w:rFonts w:eastAsia="Times New Roman"/>
          <w:sz w:val="12"/>
        </w:rPr>
      </w:pPr>
    </w:p>
    <w:p w:rsidR="00773E36" w:rsidRDefault="00773E36">
      <w:pPr>
        <w:pStyle w:val="rtf15Normal"/>
        <w:rPr>
          <w:rFonts w:eastAsia="Times New Roman"/>
          <w:sz w:val="20"/>
        </w:rPr>
      </w:pPr>
    </w:p>
    <w:p w:rsidR="00773E36" w:rsidRDefault="00773E36">
      <w:pPr>
        <w:rPr>
          <w:rFonts w:eastAsia="Times New Roman"/>
          <w:sz w:val="20"/>
        </w:rPr>
      </w:pPr>
      <w:r>
        <w:rPr>
          <w:rFonts w:eastAsia="Times New Roman"/>
          <w:sz w:val="20"/>
        </w:rPr>
        <w:br w:type="page"/>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r>
        <w:rPr>
          <w:rFonts w:eastAsia="Times New Roman"/>
          <w:b/>
          <w:sz w:val="20"/>
          <w:u w:val="single"/>
        </w:rPr>
        <w:t>ENTRATE E SPESE NON RICORRENTI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sz w:val="20"/>
        </w:rPr>
        <w:t>Si analizza altresì l’articolazione e la relazione tra le entrate e le spese ricorrenti e quelle non ricorrenti.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sz w:val="20"/>
        </w:rPr>
        <w:t>Al riguardo si ricorda che le entrate sono distinte in ricorrenti e non ricorrenti a seconda se l’acquisizione dell’entrata sia prevista a regime, ovvero limitata ad uno o più esercizi, e le spese sono distinte in ricorrente e non ricorrente, a seconda se la spesa sia prevista a regime o limitata ad uno o più esercizi.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sz w:val="20"/>
        </w:rPr>
        <w:t>Sono, in ogni caso, da considerarsi non ricorrenti le entrate riguardanti: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donazioni, sanatorie, abusi edilizi e sanzioni condoni;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gettiti derivanti dalla lotta all’evasione tributaria;</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entrate per eventi calamitosi;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alienazione di immobilizzazioni;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le accensioni di prestiti;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b/>
          <w:sz w:val="20"/>
        </w:rPr>
        <w:t xml:space="preserve">• </w:t>
      </w:r>
      <w:r>
        <w:rPr>
          <w:rFonts w:eastAsia="Times New Roman"/>
          <w:sz w:val="20"/>
        </w:rPr>
        <w:t>i contributi agli investimenti, a meno che non siano espressamente definitivi "continuativi" dal provvedimento o dalla norma che ne autorizza l’erogazione, sono totalmente destinati al finanziamento della spesa d'investimento.</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sz w:val="20"/>
        </w:rPr>
      </w:pPr>
      <w:r>
        <w:rPr>
          <w:rFonts w:eastAsia="Times New Roman"/>
          <w:sz w:val="20"/>
        </w:rPr>
        <w:t>Tra le spese non ricorrenti occorre inoltre segnalare: le spese per il recupero dell'evasione tributaria e molte altre spese che, per loro natura, sono non indispensabili e comunque rinunciabili</w:t>
      </w:r>
    </w:p>
    <w:p w:rsidR="00773E36" w:rsidRDefault="00773E36" w:rsidP="00773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rPr>
      </w:pPr>
    </w:p>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bCs/>
          <w:sz w:val="20"/>
          <w:szCs w:val="20"/>
          <w:u w:val="single"/>
        </w:rPr>
      </w:pPr>
    </w:p>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bCs/>
          <w:sz w:val="20"/>
          <w:szCs w:val="20"/>
          <w:u w:val="single"/>
        </w:rPr>
      </w:pPr>
      <w:r>
        <w:rPr>
          <w:rFonts w:eastAsia="Times New Roman"/>
          <w:b/>
          <w:bCs/>
          <w:sz w:val="20"/>
          <w:szCs w:val="20"/>
          <w:u w:val="single"/>
        </w:rPr>
        <w:t>ENTRATE non ricorrenti</w:t>
      </w:r>
    </w:p>
    <w:p w:rsidR="00A047E3" w:rsidRDefault="00A04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szCs w:val="20"/>
        </w:rPr>
      </w:pPr>
    </w:p>
    <w:tbl>
      <w:tblPr>
        <w:tblStyle w:val="rtf18NormalTable"/>
        <w:tblW w:w="0" w:type="auto"/>
        <w:tblInd w:w="30" w:type="dxa"/>
        <w:tblLayout w:type="fixed"/>
        <w:tblCellMar>
          <w:left w:w="30" w:type="dxa"/>
          <w:right w:w="40" w:type="dxa"/>
        </w:tblCellMar>
        <w:tblLook w:val="0000" w:firstRow="0" w:lastRow="0" w:firstColumn="0" w:lastColumn="0" w:noHBand="0" w:noVBand="0"/>
      </w:tblPr>
      <w:tblGrid>
        <w:gridCol w:w="1846"/>
        <w:gridCol w:w="8023"/>
        <w:gridCol w:w="1700"/>
        <w:gridCol w:w="1700"/>
        <w:gridCol w:w="1702"/>
      </w:tblGrid>
      <w:tr w:rsidR="00725FD9" w:rsidTr="003327AE">
        <w:trPr>
          <w:trHeight w:val="321"/>
        </w:trPr>
        <w:tc>
          <w:tcPr>
            <w:tcW w:w="1846"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Codice di bilancio</w:t>
            </w:r>
          </w:p>
        </w:tc>
        <w:tc>
          <w:tcPr>
            <w:tcW w:w="8023" w:type="dxa"/>
            <w:vMerge w:val="restart"/>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Descrizione</w:t>
            </w:r>
          </w:p>
        </w:tc>
        <w:tc>
          <w:tcPr>
            <w:tcW w:w="5102" w:type="dxa"/>
            <w:gridSpan w:val="3"/>
            <w:tcBorders>
              <w:top w:val="single" w:sz="4" w:space="0" w:color="auto"/>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PREVISIONI DI BILANCIO</w:t>
            </w:r>
          </w:p>
        </w:tc>
      </w:tr>
      <w:tr w:rsidR="00725FD9" w:rsidTr="003327AE">
        <w:tc>
          <w:tcPr>
            <w:tcW w:w="1846"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p>
        </w:tc>
        <w:tc>
          <w:tcPr>
            <w:tcW w:w="8023" w:type="dxa"/>
            <w:vMerge/>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Anno  2025</w:t>
            </w: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Anno  2026</w:t>
            </w: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Anno  2027</w:t>
            </w:r>
          </w:p>
        </w:tc>
      </w:tr>
      <w:tr w:rsidR="00725FD9" w:rsidTr="003327AE">
        <w:tblPrEx>
          <w:tblCellMar>
            <w:right w:w="30" w:type="dxa"/>
          </w:tblCellMar>
        </w:tblPrEx>
        <w:tc>
          <w:tcPr>
            <w:tcW w:w="184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sz w:val="12"/>
                <w:szCs w:val="12"/>
              </w:rPr>
            </w:pPr>
          </w:p>
        </w:tc>
        <w:tc>
          <w:tcPr>
            <w:tcW w:w="80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szCs w:val="12"/>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r>
      <w:tr w:rsidR="00725FD9" w:rsidTr="003327AE">
        <w:tblPrEx>
          <w:tblCellMar>
            <w:right w:w="30" w:type="dxa"/>
          </w:tblCellMar>
        </w:tblPrEx>
        <w:tc>
          <w:tcPr>
            <w:tcW w:w="9869"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sz w:val="12"/>
                <w:szCs w:val="12"/>
              </w:rPr>
            </w:pPr>
            <w:r>
              <w:rPr>
                <w:rFonts w:eastAsia="Times New Roman"/>
                <w:sz w:val="12"/>
                <w:szCs w:val="12"/>
              </w:rPr>
              <w:t>TOTALE ENTRATE NON RICORRENTI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r>
    </w:tbl>
    <w:p w:rsidR="00A047E3" w:rsidRPr="004E4A95" w:rsidRDefault="00A047E3" w:rsidP="004E4A95">
      <w:pPr>
        <w:tabs>
          <w:tab w:val="left" w:pos="3532"/>
        </w:tabs>
        <w:rPr>
          <w:rFonts w:eastAsia="Times New Roman"/>
          <w:sz w:val="12"/>
          <w:szCs w:val="12"/>
        </w:rPr>
      </w:pPr>
    </w:p>
    <w:p w:rsidR="00773E36" w:rsidRDefault="00773E36">
      <w:pPr>
        <w:rPr>
          <w:rFonts w:eastAsia="Times New Roman"/>
          <w:sz w:val="20"/>
        </w:rPr>
      </w:pPr>
    </w:p>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bCs/>
          <w:sz w:val="20"/>
          <w:szCs w:val="20"/>
          <w:u w:val="single"/>
        </w:rPr>
      </w:pPr>
      <w:r>
        <w:rPr>
          <w:rFonts w:eastAsia="Times New Roman"/>
          <w:b/>
          <w:bCs/>
          <w:sz w:val="20"/>
          <w:szCs w:val="20"/>
          <w:u w:val="single"/>
        </w:rPr>
        <w:t>SPESE non ricorrenti</w:t>
      </w:r>
    </w:p>
    <w:p w:rsidR="00593F4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20"/>
          <w:szCs w:val="20"/>
        </w:rPr>
      </w:pPr>
    </w:p>
    <w:tbl>
      <w:tblPr>
        <w:tblStyle w:val="rtf19NormalTable"/>
        <w:tblW w:w="0" w:type="auto"/>
        <w:tblInd w:w="30" w:type="dxa"/>
        <w:tblLayout w:type="fixed"/>
        <w:tblCellMar>
          <w:left w:w="30" w:type="dxa"/>
          <w:right w:w="40" w:type="dxa"/>
        </w:tblCellMar>
        <w:tblLook w:val="0000" w:firstRow="0" w:lastRow="0" w:firstColumn="0" w:lastColumn="0" w:noHBand="0" w:noVBand="0"/>
      </w:tblPr>
      <w:tblGrid>
        <w:gridCol w:w="1846"/>
        <w:gridCol w:w="8023"/>
        <w:gridCol w:w="1700"/>
        <w:gridCol w:w="1700"/>
        <w:gridCol w:w="1702"/>
      </w:tblGrid>
      <w:tr w:rsidR="00725FD9" w:rsidTr="003327AE">
        <w:trPr>
          <w:trHeight w:val="321"/>
        </w:trPr>
        <w:tc>
          <w:tcPr>
            <w:tcW w:w="1846"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Codice di bilancio</w:t>
            </w:r>
          </w:p>
        </w:tc>
        <w:tc>
          <w:tcPr>
            <w:tcW w:w="8023" w:type="dxa"/>
            <w:vMerge w:val="restart"/>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Descrizione</w:t>
            </w:r>
          </w:p>
        </w:tc>
        <w:tc>
          <w:tcPr>
            <w:tcW w:w="5102" w:type="dxa"/>
            <w:gridSpan w:val="3"/>
            <w:tcBorders>
              <w:top w:val="single" w:sz="4" w:space="0" w:color="auto"/>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PREVISIONI DI BILANCIO</w:t>
            </w:r>
          </w:p>
        </w:tc>
      </w:tr>
      <w:tr w:rsidR="00725FD9" w:rsidTr="003327AE">
        <w:tc>
          <w:tcPr>
            <w:tcW w:w="1846"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p>
        </w:tc>
        <w:tc>
          <w:tcPr>
            <w:tcW w:w="8023" w:type="dxa"/>
            <w:vMerge/>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Anno  2025</w:t>
            </w: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b/>
                <w:bCs/>
                <w:sz w:val="12"/>
                <w:szCs w:val="12"/>
              </w:rPr>
            </w:pPr>
            <w:r>
              <w:rPr>
                <w:rFonts w:eastAsia="Times New Roman"/>
                <w:b/>
                <w:bCs/>
                <w:sz w:val="12"/>
                <w:szCs w:val="12"/>
              </w:rPr>
              <w:t>Anno  2026</w:t>
            </w:r>
          </w:p>
        </w:tc>
        <w:tc>
          <w:tcPr>
            <w:tcW w:w="1700"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cente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sz w:val="12"/>
                <w:szCs w:val="12"/>
              </w:rPr>
            </w:pPr>
            <w:r>
              <w:rPr>
                <w:rFonts w:eastAsia="Times New Roman"/>
                <w:b/>
                <w:bCs/>
                <w:sz w:val="12"/>
                <w:szCs w:val="12"/>
              </w:rPr>
              <w:t>Anno  2027</w:t>
            </w:r>
          </w:p>
        </w:tc>
      </w:tr>
      <w:tr w:rsidR="00725FD9" w:rsidTr="003327AE">
        <w:tblPrEx>
          <w:tblCellMar>
            <w:right w:w="30" w:type="dxa"/>
          </w:tblCellMar>
        </w:tblPrEx>
        <w:tc>
          <w:tcPr>
            <w:tcW w:w="184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sz w:val="12"/>
                <w:szCs w:val="12"/>
              </w:rPr>
            </w:pPr>
          </w:p>
        </w:tc>
        <w:tc>
          <w:tcPr>
            <w:tcW w:w="80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szCs w:val="12"/>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r>
      <w:tr w:rsidR="00725FD9" w:rsidTr="003327AE">
        <w:tblPrEx>
          <w:tblCellMar>
            <w:right w:w="30" w:type="dxa"/>
          </w:tblCellMar>
        </w:tblPrEx>
        <w:tc>
          <w:tcPr>
            <w:tcW w:w="9869"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sz w:val="12"/>
                <w:szCs w:val="12"/>
              </w:rPr>
            </w:pPr>
            <w:r>
              <w:rPr>
                <w:rFonts w:eastAsia="Times New Roman"/>
                <w:sz w:val="12"/>
                <w:szCs w:val="12"/>
              </w:rPr>
              <w:t>TOTALE SPESE NON RICORRENTI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725FD9" w:rsidRDefault="00725FD9" w:rsidP="003327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sz w:val="12"/>
                <w:szCs w:val="12"/>
              </w:rPr>
            </w:pPr>
            <w:r>
              <w:rPr>
                <w:rFonts w:eastAsia="Times New Roman"/>
                <w:sz w:val="12"/>
                <w:szCs w:val="12"/>
              </w:rPr>
              <w:t>0,00</w:t>
            </w:r>
          </w:p>
        </w:tc>
      </w:tr>
    </w:tbl>
    <w:p w:rsidR="00593F45" w:rsidRPr="004A39E5" w:rsidRDefault="00593F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sz w:val="12"/>
          <w:szCs w:val="12"/>
        </w:rPr>
      </w:pPr>
    </w:p>
    <w:p w:rsidR="00773E36" w:rsidRDefault="00773E36">
      <w:pPr>
        <w:rPr>
          <w:rFonts w:eastAsia="Times New Roman"/>
          <w:sz w:val="20"/>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p>
    <w:p w:rsidR="00773E36" w:rsidRDefault="00773E36" w:rsidP="00773E36">
      <w:pPr>
        <w:rPr>
          <w:rFonts w:eastAsia="Times New Roman"/>
          <w:b/>
          <w:sz w:val="20"/>
          <w:u w:val="single"/>
        </w:rPr>
      </w:pPr>
      <w:bookmarkStart w:id="0" w:name="_GoBack"/>
      <w:bookmarkEnd w:id="0"/>
    </w:p>
    <w:sectPr w:rsidR="00773E36">
      <w:footerReference w:type="default" r:id="rId11"/>
      <w:pgSz w:w="16836" w:h="11904" w:orient="landscape"/>
      <w:pgMar w:top="1133" w:right="1133" w:bottom="1133" w:left="1133" w:header="720" w:footer="72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7AE" w:rsidRDefault="003327AE">
      <w:r>
        <w:separator/>
      </w:r>
    </w:p>
  </w:endnote>
  <w:endnote w:type="continuationSeparator" w:id="0">
    <w:p w:rsidR="003327AE" w:rsidRDefault="0033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7AE" w:rsidRDefault="003327AE">
    <w:pPr>
      <w:jc w:val="center"/>
      <w:rPr>
        <w:rFonts w:eastAsia="Times New Roman"/>
        <w:sz w:val="16"/>
      </w:rPr>
    </w:pPr>
    <w:r>
      <w:rPr>
        <w:rFonts w:eastAsia="Times New Roman"/>
        <w:sz w:val="16"/>
      </w:rPr>
      <w:t xml:space="preserve">Pag. </w:t>
    </w:r>
    <w:r>
      <w:rPr>
        <w:rFonts w:eastAsia="Times New Roman"/>
        <w:sz w:val="16"/>
      </w:rPr>
      <w:fldChar w:fldCharType="begin"/>
    </w:r>
    <w:r>
      <w:rPr>
        <w:rFonts w:eastAsia="Times New Roman"/>
        <w:sz w:val="16"/>
      </w:rPr>
      <w:instrText>PAGE</w:instrText>
    </w:r>
    <w:r>
      <w:rPr>
        <w:rFonts w:eastAsia="Times New Roman"/>
        <w:sz w:val="16"/>
      </w:rPr>
      <w:fldChar w:fldCharType="separate"/>
    </w:r>
    <w:r w:rsidR="004B631B">
      <w:rPr>
        <w:rFonts w:eastAsia="Times New Roman"/>
        <w:noProof/>
        <w:sz w:val="16"/>
      </w:rPr>
      <w:t>20</w:t>
    </w:r>
    <w:r>
      <w:rPr>
        <w:rFonts w:eastAsia="Times New Roman"/>
        <w:sz w:val="16"/>
      </w:rPr>
      <w:fldChar w:fldCharType="end"/>
    </w:r>
    <w:r>
      <w:rPr>
        <w:rFonts w:eastAsia="Times New Roman"/>
        <w:sz w:val="16"/>
      </w:rPr>
      <w:t xml:space="preserve"> di </w:t>
    </w:r>
    <w:r>
      <w:rPr>
        <w:rFonts w:eastAsia="Times New Roman"/>
        <w:sz w:val="16"/>
      </w:rPr>
      <w:fldChar w:fldCharType="begin"/>
    </w:r>
    <w:r>
      <w:rPr>
        <w:rFonts w:eastAsia="Times New Roman"/>
        <w:sz w:val="16"/>
      </w:rPr>
      <w:instrText>NUMPAGES</w:instrText>
    </w:r>
    <w:r>
      <w:rPr>
        <w:rFonts w:eastAsia="Times New Roman"/>
        <w:sz w:val="16"/>
      </w:rPr>
      <w:fldChar w:fldCharType="separate"/>
    </w:r>
    <w:r w:rsidR="004B631B">
      <w:rPr>
        <w:rFonts w:eastAsia="Times New Roman"/>
        <w:noProof/>
        <w:sz w:val="16"/>
      </w:rPr>
      <w:t>22</w:t>
    </w:r>
    <w:r>
      <w:rPr>
        <w:rFonts w:eastAsia="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7AE" w:rsidRDefault="003327AE">
      <w:r>
        <w:separator/>
      </w:r>
    </w:p>
  </w:footnote>
  <w:footnote w:type="continuationSeparator" w:id="0">
    <w:p w:rsidR="003327AE" w:rsidRDefault="00332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840AF"/>
    <w:multiLevelType w:val="hybridMultilevel"/>
    <w:tmpl w:val="C60E9DA6"/>
    <w:lvl w:ilvl="0" w:tplc="B9EC1B4E">
      <w:start w:val="68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E6"/>
    <w:rsid w:val="00037D3F"/>
    <w:rsid w:val="000F5631"/>
    <w:rsid w:val="001F667E"/>
    <w:rsid w:val="00227E74"/>
    <w:rsid w:val="00296919"/>
    <w:rsid w:val="002E3883"/>
    <w:rsid w:val="003327AE"/>
    <w:rsid w:val="00344632"/>
    <w:rsid w:val="00371A62"/>
    <w:rsid w:val="003B54A4"/>
    <w:rsid w:val="004A39E5"/>
    <w:rsid w:val="004B631B"/>
    <w:rsid w:val="004E4A95"/>
    <w:rsid w:val="00502BB1"/>
    <w:rsid w:val="00534C1A"/>
    <w:rsid w:val="00581B85"/>
    <w:rsid w:val="00593F45"/>
    <w:rsid w:val="005B2B86"/>
    <w:rsid w:val="005F6B2B"/>
    <w:rsid w:val="006A2CE6"/>
    <w:rsid w:val="00725FD9"/>
    <w:rsid w:val="00773E36"/>
    <w:rsid w:val="007F0746"/>
    <w:rsid w:val="008059ED"/>
    <w:rsid w:val="0081228A"/>
    <w:rsid w:val="008757BF"/>
    <w:rsid w:val="0089492C"/>
    <w:rsid w:val="008C038B"/>
    <w:rsid w:val="008F5DB6"/>
    <w:rsid w:val="00942D4F"/>
    <w:rsid w:val="009C7ED6"/>
    <w:rsid w:val="00A047E3"/>
    <w:rsid w:val="00A75EB8"/>
    <w:rsid w:val="00B83944"/>
    <w:rsid w:val="00BF0398"/>
    <w:rsid w:val="00C67A62"/>
    <w:rsid w:val="00C76D6A"/>
    <w:rsid w:val="00DF4B40"/>
    <w:rsid w:val="00E14503"/>
    <w:rsid w:val="00ED7644"/>
    <w:rsid w:val="00F2337E"/>
    <w:rsid w:val="00F93497"/>
    <w:rsid w:val="00FA33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CE516"/>
  <w14:defaultImageDpi w14:val="0"/>
  <w15:docId w15:val="{71A598A2-7B33-4856-9CFB-0982B84F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spacing w:after="0" w:line="240" w:lineRule="auto"/>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default">
    <w:name w:val="Stile di default"/>
    <w:uiPriority w:val="99"/>
  </w:style>
  <w:style w:type="paragraph" w:customStyle="1" w:styleId="rtf1Normal">
    <w:name w:val="rtf1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Stiledidefault">
    <w:name w:val="rtf1 Stile di default"/>
    <w:uiPriority w:val="99"/>
  </w:style>
  <w:style w:type="paragraph" w:customStyle="1" w:styleId="rtf2Normal">
    <w:name w:val="rtf2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2Stiledidefault">
    <w:name w:val="rtf2 Stile di default"/>
    <w:uiPriority w:val="99"/>
  </w:style>
  <w:style w:type="paragraph" w:customStyle="1" w:styleId="rtf2heading1">
    <w:name w:val="rtf2 heading 1"/>
    <w:next w:val="rtf2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2heading2">
    <w:name w:val="rtf2 heading 2"/>
    <w:next w:val="rtf2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2heading3">
    <w:name w:val="rtf2 heading 3"/>
    <w:next w:val="rtf2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3Normal">
    <w:name w:val="rtf3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3Stiledidefault">
    <w:name w:val="rtf3 Stile di default"/>
    <w:uiPriority w:val="99"/>
  </w:style>
  <w:style w:type="paragraph" w:customStyle="1" w:styleId="rtf3heading1">
    <w:name w:val="rtf3 heading 1"/>
    <w:next w:val="rtf3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3heading2">
    <w:name w:val="rtf3 heading 2"/>
    <w:next w:val="rtf3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3heading3">
    <w:name w:val="rtf3 heading 3"/>
    <w:next w:val="rtf3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4Normal">
    <w:name w:val="rtf4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4Stiledidefault">
    <w:name w:val="rtf4 Stile di default"/>
    <w:uiPriority w:val="99"/>
  </w:style>
  <w:style w:type="paragraph" w:customStyle="1" w:styleId="rtf4heading1">
    <w:name w:val="rtf4 heading 1"/>
    <w:next w:val="rtf4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4heading2">
    <w:name w:val="rtf4 heading 2"/>
    <w:next w:val="rtf4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4heading3">
    <w:name w:val="rtf4 heading 3"/>
    <w:next w:val="rtf4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5Normal">
    <w:name w:val="rtf5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5Stiledidefault">
    <w:name w:val="rtf5 Stile di default"/>
    <w:uiPriority w:val="99"/>
  </w:style>
  <w:style w:type="paragraph" w:customStyle="1" w:styleId="rtf5heading1">
    <w:name w:val="rtf5 heading 1"/>
    <w:next w:val="rtf5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5heading2">
    <w:name w:val="rtf5 heading 2"/>
    <w:next w:val="rtf5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5heading3">
    <w:name w:val="rtf5 heading 3"/>
    <w:next w:val="rtf5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6Normal">
    <w:name w:val="rtf6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6Stiledidefault">
    <w:name w:val="rtf6 Stile di default"/>
    <w:uiPriority w:val="99"/>
  </w:style>
  <w:style w:type="paragraph" w:customStyle="1" w:styleId="rtf6heading1">
    <w:name w:val="rtf6 heading 1"/>
    <w:next w:val="rtf6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6heading2">
    <w:name w:val="rtf6 heading 2"/>
    <w:next w:val="rtf6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6heading3">
    <w:name w:val="rtf6 heading 3"/>
    <w:next w:val="rtf6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7Normal">
    <w:name w:val="rtf7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7Stiledidefault">
    <w:name w:val="rtf7 Stile di default"/>
    <w:uiPriority w:val="99"/>
  </w:style>
  <w:style w:type="paragraph" w:customStyle="1" w:styleId="rtf7heading1">
    <w:name w:val="rtf7 heading 1"/>
    <w:next w:val="rtf7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7heading2">
    <w:name w:val="rtf7 heading 2"/>
    <w:next w:val="rtf7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7heading3">
    <w:name w:val="rtf7 heading 3"/>
    <w:next w:val="rtf7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8Normal">
    <w:name w:val="rtf8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8Stiledidefault">
    <w:name w:val="rtf8 Stile di default"/>
    <w:uiPriority w:val="99"/>
  </w:style>
  <w:style w:type="paragraph" w:customStyle="1" w:styleId="rtf8heading1">
    <w:name w:val="rtf8 heading 1"/>
    <w:next w:val="rtf8Normal"/>
    <w:uiPriority w:val="99"/>
    <w:pPr>
      <w:widowControl w:val="0"/>
      <w:autoSpaceDE w:val="0"/>
      <w:autoSpaceDN w:val="0"/>
      <w:adjustRightInd w:val="0"/>
      <w:spacing w:after="0" w:line="240" w:lineRule="auto"/>
    </w:pPr>
    <w:rPr>
      <w:rFonts w:ascii="Cambria" w:hAnsi="Cambria" w:cs="Cambria"/>
      <w:b/>
      <w:bCs/>
      <w:sz w:val="32"/>
      <w:szCs w:val="32"/>
    </w:rPr>
  </w:style>
  <w:style w:type="paragraph" w:customStyle="1" w:styleId="rtf8heading2">
    <w:name w:val="rtf8 heading 2"/>
    <w:next w:val="rtf8Normal"/>
    <w:uiPriority w:val="99"/>
    <w:pPr>
      <w:widowControl w:val="0"/>
      <w:autoSpaceDE w:val="0"/>
      <w:autoSpaceDN w:val="0"/>
      <w:adjustRightInd w:val="0"/>
      <w:spacing w:after="0" w:line="240" w:lineRule="auto"/>
    </w:pPr>
    <w:rPr>
      <w:rFonts w:ascii="Cambria" w:hAnsi="Cambria" w:cs="Cambria"/>
      <w:b/>
      <w:bCs/>
      <w:i/>
      <w:iCs/>
      <w:sz w:val="28"/>
      <w:szCs w:val="28"/>
    </w:rPr>
  </w:style>
  <w:style w:type="paragraph" w:customStyle="1" w:styleId="rtf8heading3">
    <w:name w:val="rtf8 heading 3"/>
    <w:next w:val="rtf8Normal"/>
    <w:uiPriority w:val="99"/>
    <w:pPr>
      <w:widowControl w:val="0"/>
      <w:autoSpaceDE w:val="0"/>
      <w:autoSpaceDN w:val="0"/>
      <w:adjustRightInd w:val="0"/>
      <w:spacing w:after="0" w:line="240" w:lineRule="auto"/>
    </w:pPr>
    <w:rPr>
      <w:rFonts w:ascii="Cambria" w:hAnsi="Cambria" w:cs="Cambria"/>
      <w:b/>
      <w:bCs/>
      <w:sz w:val="26"/>
      <w:szCs w:val="26"/>
    </w:rPr>
  </w:style>
  <w:style w:type="paragraph" w:customStyle="1" w:styleId="rtf9Normal">
    <w:name w:val="rtf9 Normal"/>
    <w:uiPriority w:val="99"/>
    <w:qFormat/>
    <w:pPr>
      <w:widowControl w:val="0"/>
      <w:autoSpaceDE w:val="0"/>
      <w:autoSpaceDN w:val="0"/>
      <w:adjustRightInd w:val="0"/>
      <w:spacing w:after="0" w:line="240" w:lineRule="auto"/>
    </w:pPr>
    <w:rPr>
      <w:rFonts w:ascii="Arial" w:hAnsi="Arial" w:cs="Arial"/>
      <w:sz w:val="24"/>
      <w:szCs w:val="24"/>
    </w:rPr>
  </w:style>
  <w:style w:type="paragraph" w:customStyle="1" w:styleId="rtf9heading1">
    <w:name w:val="rtf9 heading 1"/>
    <w:basedOn w:val="rtf9Normal"/>
    <w:next w:val="rtf9Normal"/>
    <w:link w:val="rtf9Titolo1Carattere"/>
    <w:uiPriority w:val="99"/>
    <w:qFormat/>
    <w:pPr>
      <w:outlineLvl w:val="0"/>
    </w:pPr>
    <w:rPr>
      <w:rFonts w:ascii="Cambria" w:hAnsi="Cambria" w:cs="Cambria"/>
      <w:b/>
      <w:bCs/>
      <w:sz w:val="32"/>
      <w:szCs w:val="32"/>
    </w:rPr>
  </w:style>
  <w:style w:type="paragraph" w:customStyle="1" w:styleId="rtf9heading2">
    <w:name w:val="rtf9 heading 2"/>
    <w:basedOn w:val="rtf9Normal"/>
    <w:next w:val="rtf9Normal"/>
    <w:link w:val="rtf9Titolo2Carattere"/>
    <w:uiPriority w:val="99"/>
    <w:qFormat/>
    <w:pPr>
      <w:outlineLvl w:val="1"/>
    </w:pPr>
    <w:rPr>
      <w:rFonts w:ascii="Cambria" w:hAnsi="Cambria" w:cs="Cambria"/>
      <w:b/>
      <w:bCs/>
      <w:i/>
      <w:iCs/>
      <w:sz w:val="28"/>
      <w:szCs w:val="28"/>
    </w:rPr>
  </w:style>
  <w:style w:type="paragraph" w:customStyle="1" w:styleId="rtf9heading3">
    <w:name w:val="rtf9 heading 3"/>
    <w:basedOn w:val="rtf9Normal"/>
    <w:next w:val="rtf9Normal"/>
    <w:link w:val="rtf9Titolo3Carattere"/>
    <w:uiPriority w:val="99"/>
    <w:qFormat/>
    <w:pPr>
      <w:outlineLvl w:val="2"/>
    </w:pPr>
    <w:rPr>
      <w:rFonts w:ascii="Cambria" w:hAnsi="Cambria" w:cs="Cambria"/>
      <w:b/>
      <w:bCs/>
      <w:sz w:val="26"/>
      <w:szCs w:val="26"/>
    </w:rPr>
  </w:style>
  <w:style w:type="character" w:customStyle="1" w:styleId="rtf9DefaultParagraphFont">
    <w:name w:val="rtf9 Default Paragraph Font"/>
    <w:uiPriority w:val="1"/>
    <w:semiHidden/>
    <w:unhideWhenUsed/>
  </w:style>
  <w:style w:type="table" w:customStyle="1" w:styleId="rtf9NormalTable">
    <w:name w:val="rtf9 Normal Table"/>
    <w:uiPriority w:val="99"/>
    <w:semiHidden/>
    <w:unhideWhenUsed/>
    <w:qFormat/>
    <w:pPr>
      <w:spacing w:after="200" w:line="276" w:lineRule="auto"/>
    </w:pPr>
    <w:rPr>
      <w:rFonts w:cs="Times New Roman"/>
    </w:rPr>
    <w:tblPr>
      <w:tblInd w:w="0" w:type="dxa"/>
      <w:tblCellMar>
        <w:top w:w="0" w:type="dxa"/>
        <w:left w:w="108" w:type="dxa"/>
        <w:bottom w:w="0" w:type="dxa"/>
        <w:right w:w="108" w:type="dxa"/>
      </w:tblCellMar>
    </w:tblPr>
  </w:style>
  <w:style w:type="character" w:customStyle="1" w:styleId="rtf9Stiledidefault">
    <w:name w:val="rtf9 Stile di default"/>
    <w:uiPriority w:val="99"/>
  </w:style>
  <w:style w:type="character" w:customStyle="1" w:styleId="rtf9Titolo1Carattere">
    <w:name w:val="rtf9 Titolo 1 Carattere"/>
    <w:basedOn w:val="rtf9DefaultParagraphFont"/>
    <w:link w:val="rtf9heading1"/>
    <w:uiPriority w:val="9"/>
    <w:locked/>
    <w:rPr>
      <w:rFonts w:asciiTheme="majorHAnsi" w:eastAsiaTheme="majorEastAsia" w:hAnsiTheme="majorHAnsi" w:cs="Times New Roman"/>
      <w:b/>
      <w:bCs/>
      <w:kern w:val="32"/>
      <w:sz w:val="32"/>
      <w:szCs w:val="32"/>
    </w:rPr>
  </w:style>
  <w:style w:type="character" w:customStyle="1" w:styleId="rtf9Titolo2Carattere">
    <w:name w:val="rtf9 Titolo 2 Carattere"/>
    <w:basedOn w:val="rtf9DefaultParagraphFont"/>
    <w:link w:val="rtf9heading2"/>
    <w:uiPriority w:val="9"/>
    <w:semiHidden/>
    <w:locked/>
    <w:rPr>
      <w:rFonts w:asciiTheme="majorHAnsi" w:eastAsiaTheme="majorEastAsia" w:hAnsiTheme="majorHAnsi" w:cs="Times New Roman"/>
      <w:b/>
      <w:bCs/>
      <w:i/>
      <w:iCs/>
      <w:sz w:val="28"/>
      <w:szCs w:val="28"/>
    </w:rPr>
  </w:style>
  <w:style w:type="character" w:customStyle="1" w:styleId="rtf9Titolo3Carattere">
    <w:name w:val="rtf9 Titolo 3 Carattere"/>
    <w:basedOn w:val="rtf9DefaultParagraphFont"/>
    <w:link w:val="rtf9heading3"/>
    <w:uiPriority w:val="9"/>
    <w:semiHidden/>
    <w:locked/>
    <w:rPr>
      <w:rFonts w:asciiTheme="majorHAnsi" w:eastAsiaTheme="majorEastAsia" w:hAnsiTheme="majorHAnsi" w:cs="Times New Roman"/>
      <w:b/>
      <w:bCs/>
      <w:sz w:val="26"/>
      <w:szCs w:val="26"/>
    </w:rPr>
  </w:style>
  <w:style w:type="paragraph" w:customStyle="1" w:styleId="rtf10Normal">
    <w:name w:val="rtf10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0Stiledidefault">
    <w:name w:val="rtf10 Stile di default"/>
    <w:uiPriority w:val="99"/>
  </w:style>
  <w:style w:type="paragraph" w:customStyle="1" w:styleId="rtf10heading1">
    <w:name w:val="rtf10 heading 1"/>
    <w:next w:val="rtf10Normal"/>
    <w:uiPriority w:val="99"/>
    <w:pPr>
      <w:widowControl w:val="0"/>
      <w:autoSpaceDE w:val="0"/>
      <w:autoSpaceDN w:val="0"/>
      <w:adjustRightInd w:val="0"/>
      <w:spacing w:after="0" w:line="240" w:lineRule="auto"/>
    </w:pPr>
    <w:rPr>
      <w:rFonts w:ascii="Cambria" w:hAnsi="Cambria" w:cs="Arial"/>
      <w:b/>
      <w:sz w:val="32"/>
      <w:szCs w:val="24"/>
    </w:rPr>
  </w:style>
  <w:style w:type="paragraph" w:customStyle="1" w:styleId="rtf10heading2">
    <w:name w:val="rtf10 heading 2"/>
    <w:next w:val="rtf10Normal"/>
    <w:uiPriority w:val="99"/>
    <w:pPr>
      <w:widowControl w:val="0"/>
      <w:autoSpaceDE w:val="0"/>
      <w:autoSpaceDN w:val="0"/>
      <w:adjustRightInd w:val="0"/>
      <w:spacing w:after="0" w:line="240" w:lineRule="auto"/>
    </w:pPr>
    <w:rPr>
      <w:rFonts w:ascii="Cambria" w:hAnsi="Cambria" w:cs="Arial"/>
      <w:b/>
      <w:i/>
      <w:sz w:val="28"/>
      <w:szCs w:val="24"/>
    </w:rPr>
  </w:style>
  <w:style w:type="paragraph" w:customStyle="1" w:styleId="rtf10heading3">
    <w:name w:val="rtf10 heading 3"/>
    <w:next w:val="rtf10Normal"/>
    <w:uiPriority w:val="99"/>
    <w:pPr>
      <w:widowControl w:val="0"/>
      <w:autoSpaceDE w:val="0"/>
      <w:autoSpaceDN w:val="0"/>
      <w:adjustRightInd w:val="0"/>
      <w:spacing w:after="0" w:line="240" w:lineRule="auto"/>
    </w:pPr>
    <w:rPr>
      <w:rFonts w:ascii="Cambria" w:hAnsi="Cambria" w:cs="Arial"/>
      <w:b/>
      <w:sz w:val="26"/>
      <w:szCs w:val="24"/>
    </w:rPr>
  </w:style>
  <w:style w:type="paragraph" w:customStyle="1" w:styleId="rtf11Normal">
    <w:name w:val="rtf11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1Stiledidefault">
    <w:name w:val="rtf11 Stile di default"/>
    <w:uiPriority w:val="99"/>
  </w:style>
  <w:style w:type="paragraph" w:customStyle="1" w:styleId="rtf11heading1">
    <w:name w:val="rtf11 heading 1"/>
    <w:next w:val="rtf11Normal"/>
    <w:uiPriority w:val="99"/>
    <w:pPr>
      <w:widowControl w:val="0"/>
      <w:autoSpaceDE w:val="0"/>
      <w:autoSpaceDN w:val="0"/>
      <w:adjustRightInd w:val="0"/>
      <w:spacing w:after="0" w:line="240" w:lineRule="auto"/>
    </w:pPr>
    <w:rPr>
      <w:rFonts w:ascii="Cambria" w:hAnsi="Cambria" w:cs="Arial"/>
      <w:b/>
      <w:sz w:val="32"/>
      <w:szCs w:val="24"/>
    </w:rPr>
  </w:style>
  <w:style w:type="paragraph" w:customStyle="1" w:styleId="rtf11heading2">
    <w:name w:val="rtf11 heading 2"/>
    <w:next w:val="rtf11Normal"/>
    <w:uiPriority w:val="99"/>
    <w:pPr>
      <w:widowControl w:val="0"/>
      <w:autoSpaceDE w:val="0"/>
      <w:autoSpaceDN w:val="0"/>
      <w:adjustRightInd w:val="0"/>
      <w:spacing w:after="0" w:line="240" w:lineRule="auto"/>
    </w:pPr>
    <w:rPr>
      <w:rFonts w:ascii="Cambria" w:hAnsi="Cambria" w:cs="Arial"/>
      <w:b/>
      <w:i/>
      <w:sz w:val="28"/>
      <w:szCs w:val="24"/>
    </w:rPr>
  </w:style>
  <w:style w:type="paragraph" w:customStyle="1" w:styleId="rtf11heading3">
    <w:name w:val="rtf11 heading 3"/>
    <w:next w:val="rtf11Normal"/>
    <w:uiPriority w:val="99"/>
    <w:pPr>
      <w:widowControl w:val="0"/>
      <w:autoSpaceDE w:val="0"/>
      <w:autoSpaceDN w:val="0"/>
      <w:adjustRightInd w:val="0"/>
      <w:spacing w:after="0" w:line="240" w:lineRule="auto"/>
    </w:pPr>
    <w:rPr>
      <w:rFonts w:ascii="Cambria" w:hAnsi="Cambria" w:cs="Arial"/>
      <w:b/>
      <w:sz w:val="26"/>
      <w:szCs w:val="24"/>
    </w:rPr>
  </w:style>
  <w:style w:type="paragraph" w:customStyle="1" w:styleId="rtf12Normal">
    <w:name w:val="rtf12 Normal"/>
    <w:uiPriority w:val="99"/>
    <w:qFormat/>
    <w:pPr>
      <w:widowControl w:val="0"/>
      <w:autoSpaceDE w:val="0"/>
      <w:autoSpaceDN w:val="0"/>
      <w:adjustRightInd w:val="0"/>
      <w:spacing w:after="0" w:line="240" w:lineRule="auto"/>
    </w:pPr>
    <w:rPr>
      <w:rFonts w:ascii="Arial" w:hAnsi="Arial" w:cs="Arial"/>
      <w:sz w:val="24"/>
      <w:szCs w:val="24"/>
    </w:rPr>
  </w:style>
  <w:style w:type="character" w:customStyle="1" w:styleId="rtf12DefaultParagraphFont">
    <w:name w:val="rtf12 Default Paragraph Font"/>
    <w:uiPriority w:val="99"/>
  </w:style>
  <w:style w:type="table" w:customStyle="1" w:styleId="rtf12NormalTable">
    <w:name w:val="rtf12 Normal Table"/>
    <w:uiPriority w:val="99"/>
    <w:semiHidden/>
    <w:unhideWhenUsed/>
    <w:pPr>
      <w:spacing w:after="200" w:line="276" w:lineRule="auto"/>
    </w:pPr>
    <w:rPr>
      <w:rFonts w:cs="Times New Roman"/>
    </w:rPr>
    <w:tblPr>
      <w:tblInd w:w="0" w:type="dxa"/>
      <w:tblCellMar>
        <w:top w:w="0" w:type="dxa"/>
        <w:left w:w="108" w:type="dxa"/>
        <w:bottom w:w="0" w:type="dxa"/>
        <w:right w:w="108" w:type="dxa"/>
      </w:tblCellMar>
    </w:tblPr>
  </w:style>
  <w:style w:type="character" w:customStyle="1" w:styleId="rtf12Stiledidefault">
    <w:name w:val="rtf12 Stile di default"/>
    <w:uiPriority w:val="99"/>
  </w:style>
  <w:style w:type="paragraph" w:customStyle="1" w:styleId="rtf12Normal0">
    <w:name w:val="rtf12 [Normal]"/>
    <w:next w:val="rtf12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rtf12header">
    <w:name w:val="rtf12 header"/>
    <w:basedOn w:val="rtf12Normal"/>
    <w:link w:val="rtf12IntestazioneCarattere"/>
    <w:uiPriority w:val="99"/>
    <w:unhideWhenUsed/>
    <w:rsid w:val="002F2009"/>
    <w:pPr>
      <w:tabs>
        <w:tab w:val="center" w:pos="4819"/>
        <w:tab w:val="right" w:pos="9638"/>
      </w:tabs>
    </w:pPr>
  </w:style>
  <w:style w:type="character" w:customStyle="1" w:styleId="rtf12IntestazioneCarattere">
    <w:name w:val="rtf12 Intestazione Carattere"/>
    <w:basedOn w:val="rtf12DefaultParagraphFont"/>
    <w:link w:val="rtf12header"/>
    <w:uiPriority w:val="99"/>
    <w:locked/>
    <w:rsid w:val="002F2009"/>
    <w:rPr>
      <w:rFonts w:ascii="Arial" w:hAnsi="Arial" w:cs="Arial"/>
      <w:sz w:val="24"/>
      <w:szCs w:val="24"/>
    </w:rPr>
  </w:style>
  <w:style w:type="paragraph" w:customStyle="1" w:styleId="rtf12footer">
    <w:name w:val="rtf12 footer"/>
    <w:basedOn w:val="rtf12Normal"/>
    <w:link w:val="Pif12e8dipaginaCarattere"/>
    <w:uiPriority w:val="99"/>
    <w:unhideWhenUsed/>
    <w:rsid w:val="002F2009"/>
    <w:pPr>
      <w:tabs>
        <w:tab w:val="center" w:pos="4819"/>
        <w:tab w:val="right" w:pos="9638"/>
      </w:tabs>
    </w:pPr>
  </w:style>
  <w:style w:type="character" w:customStyle="1" w:styleId="Pif12e8dipaginaCarattere">
    <w:name w:val="Piíf12 e8 di pagina Carattere"/>
    <w:basedOn w:val="rtf12DefaultParagraphFont"/>
    <w:link w:val="rtf12footer"/>
    <w:uiPriority w:val="99"/>
    <w:locked/>
    <w:rsid w:val="002F2009"/>
    <w:rPr>
      <w:rFonts w:ascii="Arial" w:hAnsi="Arial" w:cs="Arial"/>
      <w:sz w:val="24"/>
      <w:szCs w:val="24"/>
    </w:rPr>
  </w:style>
  <w:style w:type="paragraph" w:customStyle="1" w:styleId="rtf13Normal">
    <w:name w:val="rtf13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3Stiledidefault">
    <w:name w:val="rtf13 Stile di default"/>
    <w:uiPriority w:val="99"/>
  </w:style>
  <w:style w:type="paragraph" w:customStyle="1" w:styleId="rtf13heading1">
    <w:name w:val="rtf13 heading 1"/>
    <w:next w:val="rtf13Normal"/>
    <w:uiPriority w:val="99"/>
    <w:pPr>
      <w:widowControl w:val="0"/>
      <w:autoSpaceDE w:val="0"/>
      <w:autoSpaceDN w:val="0"/>
      <w:adjustRightInd w:val="0"/>
      <w:spacing w:after="0" w:line="240" w:lineRule="auto"/>
    </w:pPr>
    <w:rPr>
      <w:rFonts w:ascii="Cambria" w:hAnsi="Cambria" w:cs="Arial"/>
      <w:b/>
      <w:sz w:val="32"/>
      <w:szCs w:val="24"/>
    </w:rPr>
  </w:style>
  <w:style w:type="paragraph" w:customStyle="1" w:styleId="rtf13heading2">
    <w:name w:val="rtf13 heading 2"/>
    <w:next w:val="rtf13Normal"/>
    <w:uiPriority w:val="99"/>
    <w:pPr>
      <w:widowControl w:val="0"/>
      <w:autoSpaceDE w:val="0"/>
      <w:autoSpaceDN w:val="0"/>
      <w:adjustRightInd w:val="0"/>
      <w:spacing w:after="0" w:line="240" w:lineRule="auto"/>
    </w:pPr>
    <w:rPr>
      <w:rFonts w:ascii="Cambria" w:hAnsi="Cambria" w:cs="Arial"/>
      <w:b/>
      <w:i/>
      <w:sz w:val="28"/>
      <w:szCs w:val="24"/>
    </w:rPr>
  </w:style>
  <w:style w:type="paragraph" w:customStyle="1" w:styleId="rtf13heading3">
    <w:name w:val="rtf13 heading 3"/>
    <w:next w:val="rtf13Normal"/>
    <w:uiPriority w:val="99"/>
    <w:pPr>
      <w:widowControl w:val="0"/>
      <w:autoSpaceDE w:val="0"/>
      <w:autoSpaceDN w:val="0"/>
      <w:adjustRightInd w:val="0"/>
      <w:spacing w:after="0" w:line="240" w:lineRule="auto"/>
    </w:pPr>
    <w:rPr>
      <w:rFonts w:ascii="Cambria" w:hAnsi="Cambria" w:cs="Arial"/>
      <w:b/>
      <w:sz w:val="26"/>
      <w:szCs w:val="24"/>
    </w:rPr>
  </w:style>
  <w:style w:type="paragraph" w:customStyle="1" w:styleId="rtf14Normal">
    <w:name w:val="rtf14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4Stiledidefault">
    <w:name w:val="rtf14 Stile di default"/>
    <w:uiPriority w:val="99"/>
  </w:style>
  <w:style w:type="paragraph" w:customStyle="1" w:styleId="rtf14heading1">
    <w:name w:val="rtf14 heading 1"/>
    <w:next w:val="rtf14Normal"/>
    <w:uiPriority w:val="99"/>
    <w:pPr>
      <w:widowControl w:val="0"/>
      <w:autoSpaceDE w:val="0"/>
      <w:autoSpaceDN w:val="0"/>
      <w:adjustRightInd w:val="0"/>
      <w:spacing w:after="0" w:line="240" w:lineRule="auto"/>
    </w:pPr>
    <w:rPr>
      <w:rFonts w:ascii="Cambria" w:hAnsi="Cambria" w:cs="Arial"/>
      <w:b/>
      <w:sz w:val="32"/>
      <w:szCs w:val="24"/>
    </w:rPr>
  </w:style>
  <w:style w:type="paragraph" w:customStyle="1" w:styleId="rtf14heading2">
    <w:name w:val="rtf14 heading 2"/>
    <w:next w:val="rtf14Normal"/>
    <w:uiPriority w:val="99"/>
    <w:pPr>
      <w:widowControl w:val="0"/>
      <w:autoSpaceDE w:val="0"/>
      <w:autoSpaceDN w:val="0"/>
      <w:adjustRightInd w:val="0"/>
      <w:spacing w:after="0" w:line="240" w:lineRule="auto"/>
    </w:pPr>
    <w:rPr>
      <w:rFonts w:ascii="Cambria" w:hAnsi="Cambria" w:cs="Arial"/>
      <w:b/>
      <w:i/>
      <w:sz w:val="28"/>
      <w:szCs w:val="24"/>
    </w:rPr>
  </w:style>
  <w:style w:type="paragraph" w:customStyle="1" w:styleId="rtf14heading3">
    <w:name w:val="rtf14 heading 3"/>
    <w:next w:val="rtf14Normal"/>
    <w:uiPriority w:val="99"/>
    <w:pPr>
      <w:widowControl w:val="0"/>
      <w:autoSpaceDE w:val="0"/>
      <w:autoSpaceDN w:val="0"/>
      <w:adjustRightInd w:val="0"/>
      <w:spacing w:after="0" w:line="240" w:lineRule="auto"/>
    </w:pPr>
    <w:rPr>
      <w:rFonts w:ascii="Cambria" w:hAnsi="Cambria" w:cs="Arial"/>
      <w:b/>
      <w:sz w:val="26"/>
      <w:szCs w:val="24"/>
    </w:rPr>
  </w:style>
  <w:style w:type="paragraph" w:customStyle="1" w:styleId="rtf15Normal">
    <w:name w:val="rtf15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5Stiledidefault">
    <w:name w:val="rtf15 Stile di default"/>
    <w:uiPriority w:val="99"/>
  </w:style>
  <w:style w:type="paragraph" w:customStyle="1" w:styleId="rtf15heading1">
    <w:name w:val="rtf15 heading 1"/>
    <w:next w:val="rtf15Normal"/>
    <w:uiPriority w:val="99"/>
    <w:pPr>
      <w:widowControl w:val="0"/>
      <w:autoSpaceDE w:val="0"/>
      <w:autoSpaceDN w:val="0"/>
      <w:adjustRightInd w:val="0"/>
      <w:spacing w:after="0" w:line="240" w:lineRule="auto"/>
    </w:pPr>
    <w:rPr>
      <w:rFonts w:ascii="Cambria" w:hAnsi="Cambria" w:cs="Arial"/>
      <w:b/>
      <w:sz w:val="32"/>
      <w:szCs w:val="24"/>
    </w:rPr>
  </w:style>
  <w:style w:type="paragraph" w:customStyle="1" w:styleId="rtf15heading2">
    <w:name w:val="rtf15 heading 2"/>
    <w:next w:val="rtf15Normal"/>
    <w:uiPriority w:val="99"/>
    <w:pPr>
      <w:widowControl w:val="0"/>
      <w:autoSpaceDE w:val="0"/>
      <w:autoSpaceDN w:val="0"/>
      <w:adjustRightInd w:val="0"/>
      <w:spacing w:after="0" w:line="240" w:lineRule="auto"/>
    </w:pPr>
    <w:rPr>
      <w:rFonts w:ascii="Cambria" w:hAnsi="Cambria" w:cs="Arial"/>
      <w:b/>
      <w:i/>
      <w:sz w:val="28"/>
      <w:szCs w:val="24"/>
    </w:rPr>
  </w:style>
  <w:style w:type="paragraph" w:customStyle="1" w:styleId="rtf15heading3">
    <w:name w:val="rtf15 heading 3"/>
    <w:next w:val="rtf15Normal"/>
    <w:uiPriority w:val="99"/>
    <w:pPr>
      <w:widowControl w:val="0"/>
      <w:autoSpaceDE w:val="0"/>
      <w:autoSpaceDN w:val="0"/>
      <w:adjustRightInd w:val="0"/>
      <w:spacing w:after="0" w:line="240" w:lineRule="auto"/>
    </w:pPr>
    <w:rPr>
      <w:rFonts w:ascii="Cambria" w:hAnsi="Cambria" w:cs="Arial"/>
      <w:b/>
      <w:sz w:val="26"/>
      <w:szCs w:val="24"/>
    </w:rPr>
  </w:style>
  <w:style w:type="paragraph" w:customStyle="1" w:styleId="rtf16Normal">
    <w:name w:val="rtf16 Normal"/>
    <w:uiPriority w:val="99"/>
    <w:qFormat/>
    <w:pPr>
      <w:widowControl w:val="0"/>
      <w:autoSpaceDE w:val="0"/>
      <w:autoSpaceDN w:val="0"/>
      <w:adjustRightInd w:val="0"/>
      <w:spacing w:after="0" w:line="240" w:lineRule="auto"/>
    </w:pPr>
    <w:rPr>
      <w:rFonts w:ascii="Arial" w:hAnsi="Arial" w:cs="Arial"/>
      <w:sz w:val="24"/>
      <w:szCs w:val="24"/>
    </w:rPr>
  </w:style>
  <w:style w:type="character" w:customStyle="1" w:styleId="rtf16DefaultParagraphFont">
    <w:name w:val="rtf16 Default Paragraph Font"/>
    <w:uiPriority w:val="99"/>
  </w:style>
  <w:style w:type="table" w:customStyle="1" w:styleId="rtf16NormalTable">
    <w:name w:val="rtf16 Normal Table"/>
    <w:uiPriority w:val="99"/>
    <w:semiHidden/>
    <w:unhideWhenUsed/>
    <w:pPr>
      <w:spacing w:after="200" w:line="276" w:lineRule="auto"/>
    </w:pPr>
    <w:rPr>
      <w:rFonts w:cs="Times New Roman"/>
    </w:rPr>
    <w:tblPr>
      <w:tblInd w:w="0" w:type="dxa"/>
      <w:tblCellMar>
        <w:top w:w="0" w:type="dxa"/>
        <w:left w:w="108" w:type="dxa"/>
        <w:bottom w:w="0" w:type="dxa"/>
        <w:right w:w="108" w:type="dxa"/>
      </w:tblCellMar>
    </w:tblPr>
  </w:style>
  <w:style w:type="character" w:customStyle="1" w:styleId="rtf16Stiledidefault">
    <w:name w:val="rtf16 Stile di default"/>
    <w:uiPriority w:val="99"/>
  </w:style>
  <w:style w:type="paragraph" w:customStyle="1" w:styleId="rtf16Normal0">
    <w:name w:val="rtf16 [Normal]"/>
    <w:next w:val="rtf16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6Strong">
    <w:name w:val="rtf16 Strong"/>
    <w:basedOn w:val="rtf16DefaultParagraphFont"/>
    <w:uiPriority w:val="99"/>
    <w:qFormat/>
    <w:rPr>
      <w:rFonts w:cs="Times New Roman"/>
      <w:b/>
      <w:bCs/>
    </w:rPr>
  </w:style>
  <w:style w:type="paragraph" w:customStyle="1" w:styleId="rtf16Normale">
    <w:name w:val="rtf16 [Normale]"/>
    <w:next w:val="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7Normal">
    <w:name w:val="rtf17 Normal"/>
    <w:uiPriority w:val="99"/>
    <w:qFormat/>
    <w:pPr>
      <w:widowControl w:val="0"/>
      <w:autoSpaceDE w:val="0"/>
      <w:autoSpaceDN w:val="0"/>
      <w:adjustRightInd w:val="0"/>
      <w:spacing w:after="0" w:line="240" w:lineRule="auto"/>
    </w:pPr>
    <w:rPr>
      <w:rFonts w:ascii="Arial" w:hAnsi="Arial" w:cs="Arial"/>
      <w:sz w:val="24"/>
      <w:szCs w:val="24"/>
    </w:rPr>
  </w:style>
  <w:style w:type="character" w:customStyle="1" w:styleId="rtf17DefaultParagraphFont">
    <w:name w:val="rtf17 Default Paragraph Font"/>
    <w:uiPriority w:val="99"/>
  </w:style>
  <w:style w:type="table" w:customStyle="1" w:styleId="rtf17NormalTable">
    <w:name w:val="rtf17 Normal Table"/>
    <w:uiPriority w:val="99"/>
    <w:semiHidden/>
    <w:unhideWhenUsed/>
    <w:pPr>
      <w:spacing w:after="200" w:line="276" w:lineRule="auto"/>
    </w:pPr>
    <w:rPr>
      <w:rFonts w:cs="Times New Roman"/>
    </w:rPr>
    <w:tblPr>
      <w:tblInd w:w="0" w:type="dxa"/>
      <w:tblCellMar>
        <w:top w:w="0" w:type="dxa"/>
        <w:left w:w="108" w:type="dxa"/>
        <w:bottom w:w="0" w:type="dxa"/>
        <w:right w:w="108" w:type="dxa"/>
      </w:tblCellMar>
    </w:tblPr>
  </w:style>
  <w:style w:type="character" w:customStyle="1" w:styleId="rtf17Stiledidefault">
    <w:name w:val="rtf17 Stile di default"/>
    <w:uiPriority w:val="99"/>
  </w:style>
  <w:style w:type="paragraph" w:customStyle="1" w:styleId="rtf17Normal0">
    <w:name w:val="rtf17 [Normal]"/>
    <w:next w:val="rtf17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7Strong">
    <w:name w:val="rtf17 Strong"/>
    <w:basedOn w:val="rtf17DefaultParagraphFont"/>
    <w:uiPriority w:val="99"/>
    <w:qFormat/>
    <w:rPr>
      <w:rFonts w:cs="Times New Roman"/>
      <w:b/>
      <w:bCs/>
    </w:rPr>
  </w:style>
  <w:style w:type="paragraph" w:customStyle="1" w:styleId="rtf17Normale">
    <w:name w:val="rtf17 [Normale]"/>
    <w:next w:val="rtf1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rtf18Normal">
    <w:name w:val="rtf18 Normal"/>
    <w:uiPriority w:val="99"/>
    <w:pPr>
      <w:widowControl w:val="0"/>
      <w:autoSpaceDE w:val="0"/>
      <w:autoSpaceDN w:val="0"/>
      <w:adjustRightInd w:val="0"/>
      <w:spacing w:after="200" w:line="276" w:lineRule="auto"/>
    </w:pPr>
    <w:rPr>
      <w:rFonts w:ascii="Calibri" w:hAnsi="Calibri" w:cs="Arial"/>
      <w:szCs w:val="24"/>
    </w:rPr>
  </w:style>
  <w:style w:type="character" w:customStyle="1" w:styleId="rtf18Stiledidefault">
    <w:name w:val="rtf18 Stile di default"/>
    <w:uiPriority w:val="99"/>
  </w:style>
  <w:style w:type="character" w:customStyle="1" w:styleId="rtf18DefaultParagraphFont">
    <w:name w:val="rtf18 Default Paragraph Font"/>
    <w:uiPriority w:val="99"/>
  </w:style>
  <w:style w:type="paragraph" w:customStyle="1" w:styleId="rtf18Normal0">
    <w:name w:val="rtf18 [Normal]"/>
    <w:next w:val="rtf18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rtf18header">
    <w:name w:val="rtf18 header"/>
    <w:uiPriority w:val="99"/>
    <w:pPr>
      <w:widowControl w:val="0"/>
      <w:tabs>
        <w:tab w:val="center" w:pos="4819"/>
        <w:tab w:val="right" w:pos="9638"/>
      </w:tabs>
      <w:autoSpaceDE w:val="0"/>
      <w:autoSpaceDN w:val="0"/>
      <w:adjustRightInd w:val="0"/>
      <w:spacing w:after="200" w:line="276" w:lineRule="auto"/>
    </w:pPr>
    <w:rPr>
      <w:rFonts w:ascii="Calibri" w:hAnsi="Calibri" w:cs="Arial"/>
      <w:szCs w:val="24"/>
    </w:rPr>
  </w:style>
  <w:style w:type="character" w:customStyle="1" w:styleId="rtf18IntestazioneCarattere">
    <w:name w:val="rtf18 Intestazione Carattere"/>
    <w:uiPriority w:val="99"/>
    <w:rPr>
      <w:rFonts w:ascii="Calibri" w:hAnsi="Calibri"/>
    </w:rPr>
  </w:style>
  <w:style w:type="paragraph" w:customStyle="1" w:styleId="rtf18footer">
    <w:name w:val="rtf18 footer"/>
    <w:uiPriority w:val="99"/>
    <w:pPr>
      <w:widowControl w:val="0"/>
      <w:tabs>
        <w:tab w:val="center" w:pos="4819"/>
        <w:tab w:val="right" w:pos="9638"/>
      </w:tabs>
      <w:autoSpaceDE w:val="0"/>
      <w:autoSpaceDN w:val="0"/>
      <w:adjustRightInd w:val="0"/>
      <w:spacing w:after="200" w:line="276" w:lineRule="auto"/>
    </w:pPr>
    <w:rPr>
      <w:rFonts w:ascii="Calibri" w:hAnsi="Calibri" w:cs="Arial"/>
      <w:szCs w:val="24"/>
    </w:rPr>
  </w:style>
  <w:style w:type="character" w:customStyle="1" w:styleId="Pif18e8dipaginaCarattere">
    <w:name w:val="Piíf18 e8 di pagina Carattere"/>
    <w:uiPriority w:val="99"/>
    <w:rPr>
      <w:rFonts w:ascii="Calibri" w:hAnsi="Calibri"/>
    </w:rPr>
  </w:style>
  <w:style w:type="paragraph" w:customStyle="1" w:styleId="rtf19Normal">
    <w:name w:val="rtf19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19Stiledidefault">
    <w:name w:val="rtf19 Stile di default"/>
    <w:uiPriority w:val="99"/>
  </w:style>
  <w:style w:type="paragraph" w:customStyle="1" w:styleId="rtf19heading1">
    <w:name w:val="rtf19 heading 1"/>
    <w:next w:val="rtf19Normal"/>
    <w:uiPriority w:val="99"/>
    <w:pPr>
      <w:widowControl w:val="0"/>
      <w:autoSpaceDE w:val="0"/>
      <w:autoSpaceDN w:val="0"/>
      <w:adjustRightInd w:val="0"/>
      <w:spacing w:after="0" w:line="240" w:lineRule="auto"/>
      <w:outlineLvl w:val="0"/>
    </w:pPr>
    <w:rPr>
      <w:rFonts w:ascii="Cambria" w:hAnsi="Cambria" w:cs="Arial"/>
      <w:b/>
      <w:sz w:val="32"/>
      <w:szCs w:val="24"/>
    </w:rPr>
  </w:style>
  <w:style w:type="paragraph" w:customStyle="1" w:styleId="rtf19heading2">
    <w:name w:val="rtf19 heading 2"/>
    <w:next w:val="rtf19Normal"/>
    <w:uiPriority w:val="99"/>
    <w:pPr>
      <w:widowControl w:val="0"/>
      <w:autoSpaceDE w:val="0"/>
      <w:autoSpaceDN w:val="0"/>
      <w:adjustRightInd w:val="0"/>
      <w:spacing w:after="0" w:line="240" w:lineRule="auto"/>
      <w:outlineLvl w:val="1"/>
    </w:pPr>
    <w:rPr>
      <w:rFonts w:ascii="Cambria" w:hAnsi="Cambria" w:cs="Arial"/>
      <w:b/>
      <w:i/>
      <w:sz w:val="28"/>
      <w:szCs w:val="24"/>
    </w:rPr>
  </w:style>
  <w:style w:type="paragraph" w:customStyle="1" w:styleId="rtf19heading3">
    <w:name w:val="rtf19 heading 3"/>
    <w:next w:val="rtf19Normal"/>
    <w:uiPriority w:val="99"/>
    <w:pPr>
      <w:widowControl w:val="0"/>
      <w:autoSpaceDE w:val="0"/>
      <w:autoSpaceDN w:val="0"/>
      <w:adjustRightInd w:val="0"/>
      <w:spacing w:after="0" w:line="240" w:lineRule="auto"/>
      <w:outlineLvl w:val="2"/>
    </w:pPr>
    <w:rPr>
      <w:rFonts w:ascii="Cambria" w:hAnsi="Cambria" w:cs="Arial"/>
      <w:b/>
      <w:sz w:val="26"/>
      <w:szCs w:val="24"/>
    </w:rPr>
  </w:style>
  <w:style w:type="character" w:customStyle="1" w:styleId="rtf19DefaultParagraphFont">
    <w:name w:val="rtf19 Default Paragraph Font"/>
    <w:uiPriority w:val="99"/>
  </w:style>
  <w:style w:type="character" w:customStyle="1" w:styleId="rtf19Titolo1Carattere">
    <w:name w:val="rtf19 Titolo 1 Carattere"/>
    <w:uiPriority w:val="99"/>
    <w:rPr>
      <w:rFonts w:ascii="Cambria" w:hAnsi="Cambria"/>
      <w:b/>
      <w:sz w:val="32"/>
    </w:rPr>
  </w:style>
  <w:style w:type="character" w:customStyle="1" w:styleId="rtf19Titolo2Carattere">
    <w:name w:val="rtf19 Titolo 2 Carattere"/>
    <w:uiPriority w:val="99"/>
    <w:rPr>
      <w:rFonts w:ascii="Cambria" w:hAnsi="Cambria"/>
      <w:b/>
      <w:i/>
      <w:sz w:val="28"/>
    </w:rPr>
  </w:style>
  <w:style w:type="character" w:customStyle="1" w:styleId="rtf19Titolo3Carattere">
    <w:name w:val="rtf19 Titolo 3 Carattere"/>
    <w:uiPriority w:val="99"/>
    <w:rPr>
      <w:rFonts w:ascii="Cambria" w:hAnsi="Cambria"/>
      <w:b/>
      <w:sz w:val="26"/>
    </w:rPr>
  </w:style>
  <w:style w:type="paragraph" w:customStyle="1" w:styleId="rtf19header">
    <w:name w:val="rtf19 head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rtf19IntestazioneCarattere">
    <w:name w:val="rtf19 Intestazione Carattere"/>
    <w:uiPriority w:val="99"/>
  </w:style>
  <w:style w:type="paragraph" w:customStyle="1" w:styleId="rtf19footer">
    <w:name w:val="rtf19 foot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Pif19e8dipaginaCarattere">
    <w:name w:val="Piíf19 e8 di pagina Carattere"/>
    <w:uiPriority w:val="99"/>
  </w:style>
  <w:style w:type="paragraph" w:customStyle="1" w:styleId="rtf20Normal">
    <w:name w:val="rtf20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20Stiledidefault">
    <w:name w:val="rtf20 Stile di default"/>
    <w:uiPriority w:val="99"/>
  </w:style>
  <w:style w:type="paragraph" w:customStyle="1" w:styleId="rtf20heading1">
    <w:name w:val="rtf20 heading 1"/>
    <w:next w:val="rtf20Normal"/>
    <w:uiPriority w:val="99"/>
    <w:pPr>
      <w:widowControl w:val="0"/>
      <w:autoSpaceDE w:val="0"/>
      <w:autoSpaceDN w:val="0"/>
      <w:adjustRightInd w:val="0"/>
      <w:spacing w:after="0" w:line="240" w:lineRule="auto"/>
      <w:outlineLvl w:val="0"/>
    </w:pPr>
    <w:rPr>
      <w:rFonts w:ascii="Cambria" w:hAnsi="Cambria" w:cs="Arial"/>
      <w:b/>
      <w:sz w:val="32"/>
      <w:szCs w:val="24"/>
    </w:rPr>
  </w:style>
  <w:style w:type="paragraph" w:customStyle="1" w:styleId="rtf20heading2">
    <w:name w:val="rtf20 heading 2"/>
    <w:next w:val="rtf20Normal"/>
    <w:uiPriority w:val="99"/>
    <w:pPr>
      <w:widowControl w:val="0"/>
      <w:autoSpaceDE w:val="0"/>
      <w:autoSpaceDN w:val="0"/>
      <w:adjustRightInd w:val="0"/>
      <w:spacing w:after="0" w:line="240" w:lineRule="auto"/>
      <w:outlineLvl w:val="1"/>
    </w:pPr>
    <w:rPr>
      <w:rFonts w:ascii="Cambria" w:hAnsi="Cambria" w:cs="Arial"/>
      <w:b/>
      <w:i/>
      <w:sz w:val="28"/>
      <w:szCs w:val="24"/>
    </w:rPr>
  </w:style>
  <w:style w:type="paragraph" w:customStyle="1" w:styleId="rtf20heading3">
    <w:name w:val="rtf20 heading 3"/>
    <w:next w:val="rtf20Normal"/>
    <w:uiPriority w:val="99"/>
    <w:pPr>
      <w:widowControl w:val="0"/>
      <w:autoSpaceDE w:val="0"/>
      <w:autoSpaceDN w:val="0"/>
      <w:adjustRightInd w:val="0"/>
      <w:spacing w:after="0" w:line="240" w:lineRule="auto"/>
      <w:outlineLvl w:val="2"/>
    </w:pPr>
    <w:rPr>
      <w:rFonts w:ascii="Cambria" w:hAnsi="Cambria" w:cs="Arial"/>
      <w:b/>
      <w:sz w:val="26"/>
      <w:szCs w:val="24"/>
    </w:rPr>
  </w:style>
  <w:style w:type="character" w:customStyle="1" w:styleId="rtf20DefaultParagraphFont">
    <w:name w:val="rtf20 Default Paragraph Font"/>
    <w:uiPriority w:val="99"/>
  </w:style>
  <w:style w:type="character" w:customStyle="1" w:styleId="rtf20Titolo1Carattere">
    <w:name w:val="rtf20 Titolo 1 Carattere"/>
    <w:uiPriority w:val="99"/>
    <w:rPr>
      <w:rFonts w:ascii="Cambria" w:hAnsi="Cambria"/>
      <w:b/>
      <w:sz w:val="32"/>
    </w:rPr>
  </w:style>
  <w:style w:type="character" w:customStyle="1" w:styleId="rtf20Titolo2Carattere">
    <w:name w:val="rtf20 Titolo 2 Carattere"/>
    <w:uiPriority w:val="99"/>
    <w:rPr>
      <w:rFonts w:ascii="Cambria" w:hAnsi="Cambria"/>
      <w:b/>
      <w:i/>
      <w:sz w:val="28"/>
    </w:rPr>
  </w:style>
  <w:style w:type="character" w:customStyle="1" w:styleId="rtf20Titolo3Carattere">
    <w:name w:val="rtf20 Titolo 3 Carattere"/>
    <w:uiPriority w:val="99"/>
    <w:rPr>
      <w:rFonts w:ascii="Cambria" w:hAnsi="Cambria"/>
      <w:b/>
      <w:sz w:val="26"/>
    </w:rPr>
  </w:style>
  <w:style w:type="paragraph" w:customStyle="1" w:styleId="rtf20header">
    <w:name w:val="rtf20 head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rtf20IntestazioneCarattere">
    <w:name w:val="rtf20 Intestazione Carattere"/>
    <w:uiPriority w:val="99"/>
  </w:style>
  <w:style w:type="paragraph" w:customStyle="1" w:styleId="rtf20footer">
    <w:name w:val="rtf20 foot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Pif20e8dipaginaCarattere">
    <w:name w:val="Piíf20 e8 di pagina Carattere"/>
    <w:uiPriority w:val="99"/>
  </w:style>
  <w:style w:type="paragraph" w:customStyle="1" w:styleId="rtf21Normal">
    <w:name w:val="rtf21 Normal"/>
    <w:uiPriority w:val="99"/>
    <w:pPr>
      <w:widowControl w:val="0"/>
      <w:autoSpaceDE w:val="0"/>
      <w:autoSpaceDN w:val="0"/>
      <w:adjustRightInd w:val="0"/>
      <w:spacing w:after="0" w:line="240" w:lineRule="auto"/>
    </w:pPr>
    <w:rPr>
      <w:rFonts w:ascii="Arial" w:hAnsi="Arial" w:cs="Arial"/>
      <w:sz w:val="24"/>
      <w:szCs w:val="24"/>
    </w:rPr>
  </w:style>
  <w:style w:type="character" w:customStyle="1" w:styleId="rtf21Stiledidefault">
    <w:name w:val="rtf21 Stile di default"/>
    <w:uiPriority w:val="99"/>
  </w:style>
  <w:style w:type="paragraph" w:customStyle="1" w:styleId="rtf21heading1">
    <w:name w:val="rtf21 heading 1"/>
    <w:next w:val="rtf21Normal"/>
    <w:uiPriority w:val="99"/>
    <w:pPr>
      <w:widowControl w:val="0"/>
      <w:autoSpaceDE w:val="0"/>
      <w:autoSpaceDN w:val="0"/>
      <w:adjustRightInd w:val="0"/>
      <w:spacing w:after="0" w:line="240" w:lineRule="auto"/>
      <w:outlineLvl w:val="0"/>
    </w:pPr>
    <w:rPr>
      <w:rFonts w:ascii="Cambria" w:hAnsi="Cambria" w:cs="Arial"/>
      <w:b/>
      <w:sz w:val="32"/>
      <w:szCs w:val="24"/>
    </w:rPr>
  </w:style>
  <w:style w:type="paragraph" w:customStyle="1" w:styleId="rtf21heading2">
    <w:name w:val="rtf21 heading 2"/>
    <w:next w:val="rtf21Normal"/>
    <w:uiPriority w:val="99"/>
    <w:pPr>
      <w:widowControl w:val="0"/>
      <w:autoSpaceDE w:val="0"/>
      <w:autoSpaceDN w:val="0"/>
      <w:adjustRightInd w:val="0"/>
      <w:spacing w:after="0" w:line="240" w:lineRule="auto"/>
      <w:outlineLvl w:val="1"/>
    </w:pPr>
    <w:rPr>
      <w:rFonts w:ascii="Cambria" w:hAnsi="Cambria" w:cs="Arial"/>
      <w:b/>
      <w:i/>
      <w:sz w:val="28"/>
      <w:szCs w:val="24"/>
    </w:rPr>
  </w:style>
  <w:style w:type="paragraph" w:customStyle="1" w:styleId="rtf21heading3">
    <w:name w:val="rtf21 heading 3"/>
    <w:next w:val="rtf21Normal"/>
    <w:uiPriority w:val="99"/>
    <w:pPr>
      <w:widowControl w:val="0"/>
      <w:autoSpaceDE w:val="0"/>
      <w:autoSpaceDN w:val="0"/>
      <w:adjustRightInd w:val="0"/>
      <w:spacing w:after="0" w:line="240" w:lineRule="auto"/>
      <w:outlineLvl w:val="2"/>
    </w:pPr>
    <w:rPr>
      <w:rFonts w:ascii="Cambria" w:hAnsi="Cambria" w:cs="Arial"/>
      <w:b/>
      <w:sz w:val="26"/>
      <w:szCs w:val="24"/>
    </w:rPr>
  </w:style>
  <w:style w:type="character" w:customStyle="1" w:styleId="rtf21DefaultParagraphFont">
    <w:name w:val="rtf21 Default Paragraph Font"/>
    <w:uiPriority w:val="99"/>
  </w:style>
  <w:style w:type="character" w:customStyle="1" w:styleId="rtf21Titolo1Carattere">
    <w:name w:val="rtf21 Titolo 1 Carattere"/>
    <w:uiPriority w:val="99"/>
    <w:rPr>
      <w:rFonts w:ascii="Cambria" w:hAnsi="Cambria"/>
      <w:b/>
      <w:sz w:val="32"/>
    </w:rPr>
  </w:style>
  <w:style w:type="character" w:customStyle="1" w:styleId="rtf21Titolo2Carattere">
    <w:name w:val="rtf21 Titolo 2 Carattere"/>
    <w:uiPriority w:val="99"/>
    <w:rPr>
      <w:rFonts w:ascii="Cambria" w:hAnsi="Cambria"/>
      <w:b/>
      <w:i/>
      <w:sz w:val="28"/>
    </w:rPr>
  </w:style>
  <w:style w:type="character" w:customStyle="1" w:styleId="rtf21Titolo3Carattere">
    <w:name w:val="rtf21 Titolo 3 Carattere"/>
    <w:uiPriority w:val="99"/>
    <w:rPr>
      <w:rFonts w:ascii="Cambria" w:hAnsi="Cambria"/>
      <w:b/>
      <w:sz w:val="26"/>
    </w:rPr>
  </w:style>
  <w:style w:type="paragraph" w:customStyle="1" w:styleId="rtf21header">
    <w:name w:val="rtf21 head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rtf21IntestazioneCarattere">
    <w:name w:val="rtf21 Intestazione Carattere"/>
    <w:uiPriority w:val="99"/>
  </w:style>
  <w:style w:type="paragraph" w:customStyle="1" w:styleId="rtf21footer">
    <w:name w:val="rtf21 footer"/>
    <w:uiPriority w:val="9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customStyle="1" w:styleId="Pif21e8dipaginaCarattere">
    <w:name w:val="Piíf21 e8 di pagina Carattere"/>
    <w:uiPriority w:val="99"/>
  </w:style>
  <w:style w:type="paragraph" w:customStyle="1" w:styleId="Normal">
    <w:name w:val="[Normal]"/>
    <w:next w:val="Normale"/>
    <w:uiPriority w:val="99"/>
    <w:rsid w:val="006A2CE6"/>
    <w:pPr>
      <w:widowControl w:val="0"/>
      <w:autoSpaceDE w:val="0"/>
      <w:autoSpaceDN w:val="0"/>
      <w:adjustRightInd w:val="0"/>
      <w:spacing w:after="0" w:line="240" w:lineRule="auto"/>
    </w:pPr>
    <w:rPr>
      <w:rFonts w:ascii="Arial" w:hAnsi="Arial" w:cs="Arial"/>
      <w:sz w:val="24"/>
      <w:szCs w:val="24"/>
    </w:rPr>
  </w:style>
  <w:style w:type="paragraph" w:customStyle="1" w:styleId="rtf26Normal">
    <w:name w:val="rtf26 Normal"/>
    <w:next w:val="Normale"/>
    <w:uiPriority w:val="99"/>
    <w:rsid w:val="00773E36"/>
    <w:pPr>
      <w:widowControl w:val="0"/>
      <w:autoSpaceDE w:val="0"/>
      <w:autoSpaceDN w:val="0"/>
      <w:adjustRightInd w:val="0"/>
      <w:spacing w:after="0" w:line="240" w:lineRule="auto"/>
    </w:pPr>
    <w:rPr>
      <w:rFonts w:ascii="Arial" w:hAnsi="Arial" w:cs="Arial"/>
      <w:sz w:val="24"/>
      <w:szCs w:val="24"/>
    </w:rPr>
  </w:style>
  <w:style w:type="paragraph" w:customStyle="1" w:styleId="rtf27Normal">
    <w:name w:val="rtf27 Normal"/>
    <w:next w:val="Normale"/>
    <w:uiPriority w:val="99"/>
    <w:rsid w:val="00773E36"/>
    <w:pPr>
      <w:widowControl w:val="0"/>
      <w:autoSpaceDE w:val="0"/>
      <w:autoSpaceDN w:val="0"/>
      <w:adjustRightInd w:val="0"/>
      <w:spacing w:after="0" w:line="240" w:lineRule="auto"/>
    </w:pPr>
    <w:rPr>
      <w:rFonts w:ascii="Arial" w:hAnsi="Arial" w:cs="Arial"/>
      <w:sz w:val="24"/>
      <w:szCs w:val="24"/>
    </w:rPr>
  </w:style>
  <w:style w:type="paragraph" w:customStyle="1" w:styleId="rtf92Normal">
    <w:name w:val="rtf92 Normal"/>
    <w:uiPriority w:val="99"/>
    <w:rsid w:val="00296919"/>
    <w:pPr>
      <w:widowControl w:val="0"/>
      <w:autoSpaceDE w:val="0"/>
      <w:autoSpaceDN w:val="0"/>
      <w:adjustRightInd w:val="0"/>
      <w:spacing w:after="200" w:line="276" w:lineRule="auto"/>
    </w:pPr>
    <w:rPr>
      <w:rFonts w:ascii="Calibri" w:hAnsi="Calibri" w:cs="Calibri"/>
    </w:rPr>
  </w:style>
  <w:style w:type="paragraph" w:customStyle="1" w:styleId="rtf92Normal0">
    <w:name w:val="rtf92 [Normal]"/>
    <w:next w:val="rtf92Normal"/>
    <w:uiPriority w:val="99"/>
    <w:rsid w:val="00296919"/>
    <w:pPr>
      <w:widowControl w:val="0"/>
      <w:autoSpaceDE w:val="0"/>
      <w:autoSpaceDN w:val="0"/>
      <w:adjustRightInd w:val="0"/>
      <w:spacing w:after="0" w:line="240" w:lineRule="auto"/>
    </w:pPr>
    <w:rPr>
      <w:rFonts w:ascii="Arial" w:hAnsi="Arial" w:cs="Arial"/>
      <w:sz w:val="24"/>
      <w:szCs w:val="24"/>
    </w:rPr>
  </w:style>
  <w:style w:type="paragraph" w:customStyle="1" w:styleId="rtf95Normal">
    <w:name w:val="rtf95 Normal"/>
    <w:uiPriority w:val="99"/>
    <w:rsid w:val="00296919"/>
    <w:pPr>
      <w:widowControl w:val="0"/>
      <w:autoSpaceDE w:val="0"/>
      <w:autoSpaceDN w:val="0"/>
      <w:adjustRightInd w:val="0"/>
      <w:spacing w:after="200" w:line="276" w:lineRule="auto"/>
    </w:pPr>
    <w:rPr>
      <w:rFonts w:ascii="Calibri" w:hAnsi="Calibri" w:cs="Calibri"/>
    </w:rPr>
  </w:style>
  <w:style w:type="paragraph" w:customStyle="1" w:styleId="rtf95Normal0">
    <w:name w:val="rtf95 [Normal]"/>
    <w:next w:val="rtf95Normal"/>
    <w:uiPriority w:val="99"/>
    <w:rsid w:val="00296919"/>
    <w:pPr>
      <w:widowControl w:val="0"/>
      <w:autoSpaceDE w:val="0"/>
      <w:autoSpaceDN w:val="0"/>
      <w:adjustRightInd w:val="0"/>
      <w:spacing w:after="0" w:line="240" w:lineRule="auto"/>
    </w:pPr>
    <w:rPr>
      <w:rFonts w:ascii="Arial" w:hAnsi="Arial" w:cs="Arial"/>
      <w:sz w:val="24"/>
      <w:szCs w:val="24"/>
    </w:rPr>
  </w:style>
  <w:style w:type="paragraph" w:customStyle="1" w:styleId="rtf96Normal">
    <w:name w:val="rtf96 Normal"/>
    <w:uiPriority w:val="99"/>
    <w:rsid w:val="00296919"/>
    <w:pPr>
      <w:widowControl w:val="0"/>
      <w:autoSpaceDE w:val="0"/>
      <w:autoSpaceDN w:val="0"/>
      <w:adjustRightInd w:val="0"/>
      <w:spacing w:after="0" w:line="240" w:lineRule="auto"/>
    </w:pPr>
    <w:rPr>
      <w:rFonts w:ascii="Times New Roman" w:hAnsi="Times New Roman" w:cs="Times New Roman"/>
      <w:sz w:val="24"/>
      <w:szCs w:val="24"/>
    </w:rPr>
  </w:style>
  <w:style w:type="paragraph" w:styleId="Nessunaspaziatura">
    <w:name w:val="No Spacing"/>
    <w:uiPriority w:val="99"/>
    <w:qFormat/>
    <w:rsid w:val="00502BB1"/>
    <w:pPr>
      <w:widowControl w:val="0"/>
      <w:autoSpaceDE w:val="0"/>
      <w:autoSpaceDN w:val="0"/>
      <w:adjustRightInd w:val="0"/>
      <w:spacing w:after="0" w:line="240" w:lineRule="auto"/>
    </w:pPr>
    <w:rPr>
      <w:rFonts w:ascii="Calibri" w:hAnsi="Calibri" w:cs="Calibri"/>
    </w:rPr>
  </w:style>
  <w:style w:type="table" w:customStyle="1" w:styleId="rtf14NormalTable">
    <w:name w:val="rtf14 Normal Table"/>
    <w:uiPriority w:val="99"/>
    <w:semiHidden/>
    <w:unhideWhenUsed/>
    <w:rsid w:val="00725FD9"/>
    <w:pPr>
      <w:spacing w:after="200" w:line="276" w:lineRule="auto"/>
    </w:pPr>
    <w:rPr>
      <w:rFonts w:cs="Times New Roman"/>
    </w:rPr>
    <w:tblPr>
      <w:tblInd w:w="0" w:type="dxa"/>
      <w:tblCellMar>
        <w:top w:w="0" w:type="dxa"/>
        <w:left w:w="108" w:type="dxa"/>
        <w:bottom w:w="0" w:type="dxa"/>
        <w:right w:w="108" w:type="dxa"/>
      </w:tblCellMar>
    </w:tblPr>
  </w:style>
  <w:style w:type="table" w:customStyle="1" w:styleId="rtf18NormalTable">
    <w:name w:val="rtf18 Normal Table"/>
    <w:uiPriority w:val="99"/>
    <w:semiHidden/>
    <w:unhideWhenUsed/>
    <w:rsid w:val="00725FD9"/>
    <w:pPr>
      <w:spacing w:after="200" w:line="276" w:lineRule="auto"/>
    </w:pPr>
    <w:rPr>
      <w:rFonts w:cs="Times New Roman"/>
    </w:rPr>
    <w:tblPr>
      <w:tblInd w:w="0" w:type="dxa"/>
      <w:tblCellMar>
        <w:top w:w="0" w:type="dxa"/>
        <w:left w:w="108" w:type="dxa"/>
        <w:bottom w:w="0" w:type="dxa"/>
        <w:right w:w="108" w:type="dxa"/>
      </w:tblCellMar>
    </w:tblPr>
  </w:style>
  <w:style w:type="table" w:customStyle="1" w:styleId="rtf19NormalTable">
    <w:name w:val="rtf19 Normal Table"/>
    <w:uiPriority w:val="99"/>
    <w:semiHidden/>
    <w:unhideWhenUsed/>
    <w:rsid w:val="00725FD9"/>
    <w:pPr>
      <w:spacing w:after="200" w:line="276" w:lineRule="auto"/>
    </w:pPr>
    <w:rPr>
      <w:rFonts w:cs="Times New Roman"/>
    </w:rPr>
    <w:tblPr>
      <w:tblInd w:w="0" w:type="dxa"/>
      <w:tblCellMar>
        <w:top w:w="0" w:type="dxa"/>
        <w:left w:w="108" w:type="dxa"/>
        <w:bottom w:w="0" w:type="dxa"/>
        <w:right w:w="108" w:type="dxa"/>
      </w:tblCellMar>
    </w:tblPr>
  </w:style>
  <w:style w:type="paragraph" w:customStyle="1" w:styleId="rtf20Normal0">
    <w:name w:val="rtf20 [Normal]"/>
    <w:next w:val="rtf20Normal"/>
    <w:uiPriority w:val="99"/>
    <w:rsid w:val="00725FD9"/>
    <w:pPr>
      <w:widowControl w:val="0"/>
      <w:autoSpaceDE w:val="0"/>
      <w:autoSpaceDN w:val="0"/>
      <w:adjustRightInd w:val="0"/>
      <w:spacing w:after="0" w:line="240" w:lineRule="auto"/>
    </w:pPr>
    <w:rPr>
      <w:rFonts w:ascii="Arial" w:hAnsi="Arial" w:cs="Arial"/>
      <w:sz w:val="24"/>
      <w:szCs w:val="24"/>
    </w:rPr>
  </w:style>
  <w:style w:type="paragraph" w:customStyle="1" w:styleId="rtf22Normal">
    <w:name w:val="rtf22 Normal"/>
    <w:uiPriority w:val="99"/>
    <w:rsid w:val="00725FD9"/>
    <w:pPr>
      <w:widowControl w:val="0"/>
      <w:autoSpaceDE w:val="0"/>
      <w:autoSpaceDN w:val="0"/>
      <w:adjustRightInd w:val="0"/>
      <w:spacing w:after="0" w:line="240" w:lineRule="auto"/>
    </w:pPr>
    <w:rPr>
      <w:rFonts w:ascii="Arial" w:hAnsi="Arial" w:cs="Arial"/>
      <w:sz w:val="24"/>
      <w:szCs w:val="24"/>
    </w:rPr>
  </w:style>
  <w:style w:type="paragraph" w:customStyle="1" w:styleId="rtf22header">
    <w:name w:val="rtf22 header"/>
    <w:uiPriority w:val="99"/>
    <w:rsid w:val="00725FD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paragraph" w:customStyle="1" w:styleId="rtf23Normal">
    <w:name w:val="rtf23 Normal"/>
    <w:uiPriority w:val="99"/>
    <w:rsid w:val="00725FD9"/>
    <w:pPr>
      <w:widowControl w:val="0"/>
      <w:autoSpaceDE w:val="0"/>
      <w:autoSpaceDN w:val="0"/>
      <w:adjustRightInd w:val="0"/>
      <w:spacing w:after="0" w:line="240" w:lineRule="auto"/>
    </w:pPr>
    <w:rPr>
      <w:rFonts w:ascii="Arial" w:hAnsi="Arial" w:cs="Arial"/>
      <w:sz w:val="24"/>
      <w:szCs w:val="24"/>
    </w:rPr>
  </w:style>
  <w:style w:type="paragraph" w:customStyle="1" w:styleId="rtf23header">
    <w:name w:val="rtf23 header"/>
    <w:uiPriority w:val="99"/>
    <w:rsid w:val="00725FD9"/>
    <w:pPr>
      <w:widowControl w:val="0"/>
      <w:tabs>
        <w:tab w:val="center" w:pos="4819"/>
        <w:tab w:val="right" w:pos="9638"/>
      </w:tabs>
      <w:autoSpaceDE w:val="0"/>
      <w:autoSpaceDN w:val="0"/>
      <w:adjustRightInd w:val="0"/>
      <w:spacing w:after="0" w:line="240" w:lineRule="auto"/>
    </w:pPr>
    <w:rPr>
      <w:rFonts w:ascii="Arial" w:hAnsi="Arial" w:cs="Arial"/>
      <w:sz w:val="24"/>
      <w:szCs w:val="24"/>
    </w:rPr>
  </w:style>
  <w:style w:type="character" w:styleId="Collegamentoipertestuale">
    <w:name w:val="Hyperlink"/>
    <w:rsid w:val="00A75EB8"/>
    <w:rPr>
      <w:color w:val="0000FF"/>
      <w:u w:val="single"/>
    </w:rPr>
  </w:style>
  <w:style w:type="paragraph" w:styleId="Corpotesto">
    <w:name w:val="Body Text"/>
    <w:basedOn w:val="Normale"/>
    <w:link w:val="CorpotestoCarattere"/>
    <w:rsid w:val="00A75EB8"/>
    <w:pPr>
      <w:widowControl/>
      <w:suppressAutoHyphens/>
      <w:autoSpaceDE/>
      <w:autoSpaceDN/>
      <w:adjustRightInd/>
      <w:spacing w:after="140" w:line="288" w:lineRule="auto"/>
    </w:pPr>
    <w:rPr>
      <w:rFonts w:ascii="Times New Roman" w:eastAsia="Times New Roman" w:hAnsi="Times New Roman" w:cs="Times New Roman"/>
      <w:lang w:eastAsia="zh-CN"/>
    </w:rPr>
  </w:style>
  <w:style w:type="character" w:customStyle="1" w:styleId="CorpotestoCarattere">
    <w:name w:val="Corpo testo Carattere"/>
    <w:basedOn w:val="Carpredefinitoparagrafo"/>
    <w:link w:val="Corpotesto"/>
    <w:rsid w:val="00A75EB8"/>
    <w:rPr>
      <w:rFonts w:ascii="Times New Roman" w:eastAsia="Times New Roman" w:hAnsi="Times New Roman" w:cs="Times New Roman"/>
      <w:sz w:val="24"/>
      <w:szCs w:val="24"/>
      <w:lang w:eastAsia="zh-CN"/>
    </w:rPr>
  </w:style>
  <w:style w:type="paragraph" w:customStyle="1" w:styleId="Contenutotabella">
    <w:name w:val="Contenuto tabella"/>
    <w:basedOn w:val="Normale"/>
    <w:rsid w:val="00A75EB8"/>
    <w:pPr>
      <w:widowControl/>
      <w:suppressLineNumbers/>
      <w:suppressAutoHyphens/>
      <w:autoSpaceDE/>
      <w:autoSpaceDN/>
      <w:adjustRightInd/>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2727">
      <w:bodyDiv w:val="1"/>
      <w:marLeft w:val="0"/>
      <w:marRight w:val="0"/>
      <w:marTop w:val="0"/>
      <w:marBottom w:val="0"/>
      <w:divBdr>
        <w:top w:val="none" w:sz="0" w:space="0" w:color="auto"/>
        <w:left w:val="none" w:sz="0" w:space="0" w:color="auto"/>
        <w:bottom w:val="none" w:sz="0" w:space="0" w:color="auto"/>
        <w:right w:val="none" w:sz="0" w:space="0" w:color="auto"/>
      </w:divBdr>
    </w:div>
    <w:div w:id="209387914">
      <w:bodyDiv w:val="1"/>
      <w:marLeft w:val="0"/>
      <w:marRight w:val="0"/>
      <w:marTop w:val="0"/>
      <w:marBottom w:val="0"/>
      <w:divBdr>
        <w:top w:val="none" w:sz="0" w:space="0" w:color="auto"/>
        <w:left w:val="none" w:sz="0" w:space="0" w:color="auto"/>
        <w:bottom w:val="none" w:sz="0" w:space="0" w:color="auto"/>
        <w:right w:val="none" w:sz="0" w:space="0" w:color="auto"/>
      </w:divBdr>
    </w:div>
    <w:div w:id="211618940">
      <w:bodyDiv w:val="1"/>
      <w:marLeft w:val="0"/>
      <w:marRight w:val="0"/>
      <w:marTop w:val="0"/>
      <w:marBottom w:val="0"/>
      <w:divBdr>
        <w:top w:val="none" w:sz="0" w:space="0" w:color="auto"/>
        <w:left w:val="none" w:sz="0" w:space="0" w:color="auto"/>
        <w:bottom w:val="none" w:sz="0" w:space="0" w:color="auto"/>
        <w:right w:val="none" w:sz="0" w:space="0" w:color="auto"/>
      </w:divBdr>
    </w:div>
    <w:div w:id="315768309">
      <w:bodyDiv w:val="1"/>
      <w:marLeft w:val="0"/>
      <w:marRight w:val="0"/>
      <w:marTop w:val="0"/>
      <w:marBottom w:val="0"/>
      <w:divBdr>
        <w:top w:val="none" w:sz="0" w:space="0" w:color="auto"/>
        <w:left w:val="none" w:sz="0" w:space="0" w:color="auto"/>
        <w:bottom w:val="none" w:sz="0" w:space="0" w:color="auto"/>
        <w:right w:val="none" w:sz="0" w:space="0" w:color="auto"/>
      </w:divBdr>
    </w:div>
    <w:div w:id="360135997">
      <w:bodyDiv w:val="1"/>
      <w:marLeft w:val="0"/>
      <w:marRight w:val="0"/>
      <w:marTop w:val="0"/>
      <w:marBottom w:val="0"/>
      <w:divBdr>
        <w:top w:val="none" w:sz="0" w:space="0" w:color="auto"/>
        <w:left w:val="none" w:sz="0" w:space="0" w:color="auto"/>
        <w:bottom w:val="none" w:sz="0" w:space="0" w:color="auto"/>
        <w:right w:val="none" w:sz="0" w:space="0" w:color="auto"/>
      </w:divBdr>
    </w:div>
    <w:div w:id="410156130">
      <w:bodyDiv w:val="1"/>
      <w:marLeft w:val="0"/>
      <w:marRight w:val="0"/>
      <w:marTop w:val="0"/>
      <w:marBottom w:val="0"/>
      <w:divBdr>
        <w:top w:val="none" w:sz="0" w:space="0" w:color="auto"/>
        <w:left w:val="none" w:sz="0" w:space="0" w:color="auto"/>
        <w:bottom w:val="none" w:sz="0" w:space="0" w:color="auto"/>
        <w:right w:val="none" w:sz="0" w:space="0" w:color="auto"/>
      </w:divBdr>
    </w:div>
    <w:div w:id="435953737">
      <w:bodyDiv w:val="1"/>
      <w:marLeft w:val="0"/>
      <w:marRight w:val="0"/>
      <w:marTop w:val="0"/>
      <w:marBottom w:val="0"/>
      <w:divBdr>
        <w:top w:val="none" w:sz="0" w:space="0" w:color="auto"/>
        <w:left w:val="none" w:sz="0" w:space="0" w:color="auto"/>
        <w:bottom w:val="none" w:sz="0" w:space="0" w:color="auto"/>
        <w:right w:val="none" w:sz="0" w:space="0" w:color="auto"/>
      </w:divBdr>
    </w:div>
    <w:div w:id="586959605">
      <w:bodyDiv w:val="1"/>
      <w:marLeft w:val="0"/>
      <w:marRight w:val="0"/>
      <w:marTop w:val="0"/>
      <w:marBottom w:val="0"/>
      <w:divBdr>
        <w:top w:val="none" w:sz="0" w:space="0" w:color="auto"/>
        <w:left w:val="none" w:sz="0" w:space="0" w:color="auto"/>
        <w:bottom w:val="none" w:sz="0" w:space="0" w:color="auto"/>
        <w:right w:val="none" w:sz="0" w:space="0" w:color="auto"/>
      </w:divBdr>
    </w:div>
    <w:div w:id="851145548">
      <w:bodyDiv w:val="1"/>
      <w:marLeft w:val="0"/>
      <w:marRight w:val="0"/>
      <w:marTop w:val="0"/>
      <w:marBottom w:val="0"/>
      <w:divBdr>
        <w:top w:val="none" w:sz="0" w:space="0" w:color="auto"/>
        <w:left w:val="none" w:sz="0" w:space="0" w:color="auto"/>
        <w:bottom w:val="none" w:sz="0" w:space="0" w:color="auto"/>
        <w:right w:val="none" w:sz="0" w:space="0" w:color="auto"/>
      </w:divBdr>
    </w:div>
    <w:div w:id="856772089">
      <w:bodyDiv w:val="1"/>
      <w:marLeft w:val="0"/>
      <w:marRight w:val="0"/>
      <w:marTop w:val="0"/>
      <w:marBottom w:val="0"/>
      <w:divBdr>
        <w:top w:val="none" w:sz="0" w:space="0" w:color="auto"/>
        <w:left w:val="none" w:sz="0" w:space="0" w:color="auto"/>
        <w:bottom w:val="none" w:sz="0" w:space="0" w:color="auto"/>
        <w:right w:val="none" w:sz="0" w:space="0" w:color="auto"/>
      </w:divBdr>
    </w:div>
    <w:div w:id="1078135249">
      <w:bodyDiv w:val="1"/>
      <w:marLeft w:val="0"/>
      <w:marRight w:val="0"/>
      <w:marTop w:val="0"/>
      <w:marBottom w:val="0"/>
      <w:divBdr>
        <w:top w:val="none" w:sz="0" w:space="0" w:color="auto"/>
        <w:left w:val="none" w:sz="0" w:space="0" w:color="auto"/>
        <w:bottom w:val="none" w:sz="0" w:space="0" w:color="auto"/>
        <w:right w:val="none" w:sz="0" w:space="0" w:color="auto"/>
      </w:divBdr>
    </w:div>
    <w:div w:id="1080103349">
      <w:bodyDiv w:val="1"/>
      <w:marLeft w:val="0"/>
      <w:marRight w:val="0"/>
      <w:marTop w:val="0"/>
      <w:marBottom w:val="0"/>
      <w:divBdr>
        <w:top w:val="none" w:sz="0" w:space="0" w:color="auto"/>
        <w:left w:val="none" w:sz="0" w:space="0" w:color="auto"/>
        <w:bottom w:val="none" w:sz="0" w:space="0" w:color="auto"/>
        <w:right w:val="none" w:sz="0" w:space="0" w:color="auto"/>
      </w:divBdr>
    </w:div>
    <w:div w:id="1154832645">
      <w:bodyDiv w:val="1"/>
      <w:marLeft w:val="0"/>
      <w:marRight w:val="0"/>
      <w:marTop w:val="0"/>
      <w:marBottom w:val="0"/>
      <w:divBdr>
        <w:top w:val="none" w:sz="0" w:space="0" w:color="auto"/>
        <w:left w:val="none" w:sz="0" w:space="0" w:color="auto"/>
        <w:bottom w:val="none" w:sz="0" w:space="0" w:color="auto"/>
        <w:right w:val="none" w:sz="0" w:space="0" w:color="auto"/>
      </w:divBdr>
    </w:div>
    <w:div w:id="1204750391">
      <w:bodyDiv w:val="1"/>
      <w:marLeft w:val="0"/>
      <w:marRight w:val="0"/>
      <w:marTop w:val="0"/>
      <w:marBottom w:val="0"/>
      <w:divBdr>
        <w:top w:val="none" w:sz="0" w:space="0" w:color="auto"/>
        <w:left w:val="none" w:sz="0" w:space="0" w:color="auto"/>
        <w:bottom w:val="none" w:sz="0" w:space="0" w:color="auto"/>
        <w:right w:val="none" w:sz="0" w:space="0" w:color="auto"/>
      </w:divBdr>
    </w:div>
    <w:div w:id="1303384860">
      <w:bodyDiv w:val="1"/>
      <w:marLeft w:val="0"/>
      <w:marRight w:val="0"/>
      <w:marTop w:val="0"/>
      <w:marBottom w:val="0"/>
      <w:divBdr>
        <w:top w:val="none" w:sz="0" w:space="0" w:color="auto"/>
        <w:left w:val="none" w:sz="0" w:space="0" w:color="auto"/>
        <w:bottom w:val="none" w:sz="0" w:space="0" w:color="auto"/>
        <w:right w:val="none" w:sz="0" w:space="0" w:color="auto"/>
      </w:divBdr>
    </w:div>
    <w:div w:id="1370062362">
      <w:bodyDiv w:val="1"/>
      <w:marLeft w:val="0"/>
      <w:marRight w:val="0"/>
      <w:marTop w:val="0"/>
      <w:marBottom w:val="0"/>
      <w:divBdr>
        <w:top w:val="none" w:sz="0" w:space="0" w:color="auto"/>
        <w:left w:val="none" w:sz="0" w:space="0" w:color="auto"/>
        <w:bottom w:val="none" w:sz="0" w:space="0" w:color="auto"/>
        <w:right w:val="none" w:sz="0" w:space="0" w:color="auto"/>
      </w:divBdr>
    </w:div>
    <w:div w:id="1441996857">
      <w:bodyDiv w:val="1"/>
      <w:marLeft w:val="0"/>
      <w:marRight w:val="0"/>
      <w:marTop w:val="0"/>
      <w:marBottom w:val="0"/>
      <w:divBdr>
        <w:top w:val="none" w:sz="0" w:space="0" w:color="auto"/>
        <w:left w:val="none" w:sz="0" w:space="0" w:color="auto"/>
        <w:bottom w:val="none" w:sz="0" w:space="0" w:color="auto"/>
        <w:right w:val="none" w:sz="0" w:space="0" w:color="auto"/>
      </w:divBdr>
    </w:div>
    <w:div w:id="1527715185">
      <w:bodyDiv w:val="1"/>
      <w:marLeft w:val="0"/>
      <w:marRight w:val="0"/>
      <w:marTop w:val="0"/>
      <w:marBottom w:val="0"/>
      <w:divBdr>
        <w:top w:val="none" w:sz="0" w:space="0" w:color="auto"/>
        <w:left w:val="none" w:sz="0" w:space="0" w:color="auto"/>
        <w:bottom w:val="none" w:sz="0" w:space="0" w:color="auto"/>
        <w:right w:val="none" w:sz="0" w:space="0" w:color="auto"/>
      </w:divBdr>
    </w:div>
    <w:div w:id="1580167943">
      <w:bodyDiv w:val="1"/>
      <w:marLeft w:val="0"/>
      <w:marRight w:val="0"/>
      <w:marTop w:val="0"/>
      <w:marBottom w:val="0"/>
      <w:divBdr>
        <w:top w:val="none" w:sz="0" w:space="0" w:color="auto"/>
        <w:left w:val="none" w:sz="0" w:space="0" w:color="auto"/>
        <w:bottom w:val="none" w:sz="0" w:space="0" w:color="auto"/>
        <w:right w:val="none" w:sz="0" w:space="0" w:color="auto"/>
      </w:divBdr>
    </w:div>
    <w:div w:id="1712607011">
      <w:bodyDiv w:val="1"/>
      <w:marLeft w:val="0"/>
      <w:marRight w:val="0"/>
      <w:marTop w:val="0"/>
      <w:marBottom w:val="0"/>
      <w:divBdr>
        <w:top w:val="none" w:sz="0" w:space="0" w:color="auto"/>
        <w:left w:val="none" w:sz="0" w:space="0" w:color="auto"/>
        <w:bottom w:val="none" w:sz="0" w:space="0" w:color="auto"/>
        <w:right w:val="none" w:sz="0" w:space="0" w:color="auto"/>
      </w:divBdr>
    </w:div>
    <w:div w:id="1903517702">
      <w:bodyDiv w:val="1"/>
      <w:marLeft w:val="0"/>
      <w:marRight w:val="0"/>
      <w:marTop w:val="0"/>
      <w:marBottom w:val="0"/>
      <w:divBdr>
        <w:top w:val="none" w:sz="0" w:space="0" w:color="auto"/>
        <w:left w:val="none" w:sz="0" w:space="0" w:color="auto"/>
        <w:bottom w:val="none" w:sz="0" w:space="0" w:color="auto"/>
        <w:right w:val="none" w:sz="0" w:space="0" w:color="auto"/>
      </w:divBdr>
    </w:div>
    <w:div w:id="20309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d01.leggiditalia.it/cgi-bin/FulShow?TIPO=5&amp;NOTXT=1&amp;KEY=01LX0000783063ART57" TargetMode="External"/><Relationship Id="rId4" Type="http://schemas.openxmlformats.org/officeDocument/2006/relationships/settings" Target="settings.xml"/><Relationship Id="rId9" Type="http://schemas.openxmlformats.org/officeDocument/2006/relationships/image" Target="https://www.halleyweb.com/c067017/ev/images/CivitelladelTronto.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6DBEA-DCB7-4B20-A281-40E5DDCC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22</Pages>
  <Words>4781</Words>
  <Characters>30405</Characters>
  <Application>Microsoft Office Word</Application>
  <DocSecurity>0</DocSecurity>
  <Lines>253</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27</cp:revision>
  <dcterms:created xsi:type="dcterms:W3CDTF">2023-11-09T11:51:00Z</dcterms:created>
  <dcterms:modified xsi:type="dcterms:W3CDTF">2025-05-29T10:19:00Z</dcterms:modified>
</cp:coreProperties>
</file>